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cs" w:eastAsia="宋体" w:cs="Microsoft Himalaya"/>
          <w:b/>
          <w:bCs/>
          <w:color w:val="FF0000"/>
          <w:w w:val="75"/>
          <w:sz w:val="11"/>
          <w:szCs w:val="11"/>
          <w:cs w:val="0"/>
          <w:lang w:bidi="bo-CN"/>
        </w:rPr>
      </w:pPr>
      <w:bookmarkStart w:id="0" w:name="_GoBack"/>
      <w:bookmarkEnd w:id="0"/>
    </w:p>
    <w:p>
      <w:pPr>
        <w:jc w:val="both"/>
        <w:rPr>
          <w:rFonts w:hint="cs" w:eastAsia="宋体" w:cs="Microsoft Himalaya"/>
          <w:b/>
          <w:bCs/>
          <w:color w:val="FF0000"/>
          <w:w w:val="75"/>
          <w:sz w:val="11"/>
          <w:szCs w:val="11"/>
          <w:cs/>
          <w:lang w:bidi="bo-CN"/>
        </w:rPr>
      </w:pPr>
    </w:p>
    <w:p>
      <w:pPr>
        <w:tabs>
          <w:tab w:val="left" w:pos="1825"/>
        </w:tabs>
        <w:jc w:val="both"/>
        <w:rPr>
          <w:rFonts w:hint="eastAsia" w:eastAsia="宋体" w:cs="Microsoft Himalaya"/>
          <w:b/>
          <w:bCs/>
          <w:color w:val="FF0000"/>
          <w:w w:val="75"/>
          <w:sz w:val="11"/>
          <w:szCs w:val="11"/>
          <w:cs/>
          <w:lang w:eastAsia="zh-CN" w:bidi="bo-CN"/>
        </w:rPr>
      </w:pPr>
      <w:r>
        <w:rPr>
          <w:rFonts w:hint="eastAsia" w:cs="Microsoft Himalaya"/>
          <w:b/>
          <w:bCs/>
          <w:color w:val="FF0000"/>
          <w:w w:val="75"/>
          <w:sz w:val="11"/>
          <w:szCs w:val="11"/>
          <w:cs w:val="0"/>
          <w:lang w:eastAsia="zh-CN" w:bidi="bo-CN"/>
        </w:rPr>
        <w:tab/>
      </w:r>
    </w:p>
    <w:p>
      <w:pPr>
        <w:jc w:val="center"/>
        <w:rPr>
          <w:rFonts w:hint="cs" w:eastAsia="宋体" w:cs="Microsoft Himalaya"/>
          <w:b/>
          <w:bCs/>
          <w:color w:val="FF0000"/>
          <w:w w:val="75"/>
          <w:sz w:val="84"/>
          <w:szCs w:val="84"/>
          <w:cs/>
          <w:lang w:bidi="bo-CN"/>
        </w:rPr>
      </w:pPr>
      <w:r>
        <w:rPr>
          <w:rFonts w:hint="cs" w:cs="Microsoft Himalaya"/>
          <w:b/>
          <w:bCs/>
          <w:color w:val="FF0000"/>
          <w:w w:val="75"/>
          <w:sz w:val="84"/>
          <w:szCs w:val="84"/>
          <w:cs/>
          <w:lang w:bidi="bo-CN"/>
        </w:rPr>
        <w:t>༄༅།།</w:t>
      </w:r>
      <w:r>
        <w:rPr>
          <w:rFonts w:hint="cs" w:cs="Microsoft Himalaya"/>
          <w:b/>
          <w:bCs/>
          <w:color w:val="FF0000"/>
          <w:w w:val="75"/>
          <w:sz w:val="84"/>
          <w:szCs w:val="84"/>
          <w:cs/>
          <w:lang w:val="en-US" w:bidi="bo-CN"/>
        </w:rPr>
        <w:t xml:space="preserve"> </w:t>
      </w:r>
      <w:r>
        <w:rPr>
          <w:rFonts w:hint="cs" w:eastAsia="宋体" w:cs="Microsoft Himalaya"/>
          <w:b/>
          <w:bCs/>
          <w:color w:val="FF0000"/>
          <w:w w:val="75"/>
          <w:sz w:val="84"/>
          <w:szCs w:val="84"/>
          <w:cs/>
          <w:lang w:bidi="bo-CN"/>
        </w:rPr>
        <w:t>པདྨ་རྫོང་མི་དམངས་སྲིད་གཞུང་གཞུང་ལས་ཁང་གི་ཡིག་ཆ།</w:t>
      </w:r>
    </w:p>
    <w:p>
      <w:pPr>
        <w:keepNext w:val="0"/>
        <w:keepLines w:val="0"/>
        <w:pageBreakBefore w:val="0"/>
        <w:widowControl w:val="0"/>
        <w:kinsoku/>
        <w:wordWrap/>
        <w:overflowPunct/>
        <w:topLinePunct w:val="0"/>
        <w:autoSpaceDE/>
        <w:autoSpaceDN/>
        <w:bidi w:val="0"/>
        <w:adjustRightInd/>
        <w:snapToGrid/>
        <w:spacing w:line="1020" w:lineRule="exact"/>
        <w:jc w:val="center"/>
        <w:textAlignment w:val="auto"/>
        <w:outlineLvl w:val="9"/>
        <w:rPr>
          <w:rFonts w:hint="eastAsia" w:ascii="方正小标宋简体" w:hAnsi="方正小标宋简体" w:eastAsia="方正小标宋简体" w:cs="方正小标宋简体"/>
          <w:color w:val="FF0000"/>
          <w:w w:val="75"/>
          <w:sz w:val="96"/>
          <w:szCs w:val="160"/>
          <w:lang w:eastAsia="zh-CN" w:bidi="bo-CN"/>
        </w:rPr>
      </w:pPr>
      <w:r>
        <w:rPr>
          <w:rFonts w:hint="eastAsia" w:ascii="方正小标宋简体" w:hAnsi="方正小标宋简体" w:eastAsia="方正小标宋简体" w:cs="方正小标宋简体"/>
          <w:color w:val="FF0000"/>
          <w:w w:val="75"/>
          <w:sz w:val="96"/>
          <w:szCs w:val="160"/>
          <w:lang w:eastAsia="zh-CN" w:bidi="bo-CN"/>
        </w:rPr>
        <w:t>班玛县人民政府办公室文件</w:t>
      </w:r>
    </w:p>
    <w:p>
      <w:pPr>
        <w:jc w:val="center"/>
        <w:rPr>
          <w:rFonts w:hint="eastAsia" w:ascii="仿宋_GB2312" w:hAnsi="仿宋" w:eastAsia="仿宋_GB2312" w:cs="仿宋"/>
          <w:sz w:val="32"/>
        </w:rPr>
      </w:pPr>
    </w:p>
    <w:p>
      <w:pPr>
        <w:jc w:val="center"/>
        <w:rPr>
          <w:rFonts w:hint="eastAsia" w:ascii="仿宋" w:hAnsi="仿宋" w:eastAsia="仿宋" w:cs="仿宋"/>
          <w:sz w:val="96"/>
          <w:lang w:val="en-US" w:eastAsia="zh-CN"/>
        </w:rPr>
      </w:pPr>
      <w:r>
        <w:rPr>
          <w:rFonts w:hint="eastAsia" w:ascii="仿宋_GB2312" w:hAnsi="仿宋" w:eastAsia="仿宋_GB2312" w:cs="仿宋"/>
          <w:sz w:val="32"/>
        </w:rPr>
        <w:t>班政</w:t>
      </w:r>
      <w:r>
        <w:rPr>
          <w:rFonts w:hint="eastAsia" w:ascii="仿宋_GB2312" w:hAnsi="仿宋" w:eastAsia="仿宋_GB2312" w:cs="仿宋"/>
          <w:sz w:val="32"/>
          <w:lang w:eastAsia="zh-CN"/>
        </w:rPr>
        <w:t>办</w:t>
      </w:r>
      <w:r>
        <w:rPr>
          <w:rFonts w:hint="eastAsia" w:ascii="仿宋_GB2312" w:hAnsi="仿宋" w:eastAsia="仿宋_GB2312" w:cs="仿宋"/>
          <w:sz w:val="32"/>
        </w:rPr>
        <w:t>〔20</w:t>
      </w:r>
      <w:r>
        <w:rPr>
          <w:rFonts w:hint="eastAsia" w:ascii="仿宋_GB2312" w:hAnsi="仿宋" w:eastAsia="仿宋_GB2312" w:cs="仿宋"/>
          <w:sz w:val="32"/>
          <w:lang w:val="en-US" w:eastAsia="zh-CN"/>
        </w:rPr>
        <w:t>22</w:t>
      </w:r>
      <w:r>
        <w:rPr>
          <w:rFonts w:hint="eastAsia" w:ascii="仿宋_GB2312" w:hAnsi="仿宋" w:eastAsia="仿宋_GB2312" w:cs="仿宋"/>
          <w:sz w:val="32"/>
        </w:rPr>
        <w:t>〕</w:t>
      </w:r>
      <w:r>
        <w:rPr>
          <w:rFonts w:hint="eastAsia" w:ascii="仿宋_GB2312" w:hAnsi="仿宋" w:eastAsia="仿宋_GB2312" w:cs="仿宋"/>
          <w:sz w:val="32"/>
          <w:lang w:val="en-US" w:eastAsia="zh-CN"/>
        </w:rPr>
        <w:t>111</w:t>
      </w:r>
      <w:r>
        <w:rPr>
          <w:rFonts w:hint="eastAsia" w:ascii="仿宋_GB2312" w:hAnsi="仿宋" w:eastAsia="仿宋_GB2312" w:cs="仿宋"/>
          <w:sz w:val="32"/>
        </w:rPr>
        <w:t>号</w:t>
      </w:r>
    </w:p>
    <w:p>
      <w:pPr>
        <w:spacing w:line="580" w:lineRule="exact"/>
        <w:jc w:val="both"/>
        <w:rPr>
          <w:rFonts w:hint="eastAsia" w:ascii="仿宋" w:hAnsi="仿宋" w:eastAsia="仿宋"/>
          <w:sz w:val="32"/>
        </w:rPr>
      </w:pPr>
      <w:r>
        <w:rPr>
          <w:rFonts w:hint="eastAsia" w:ascii="仿宋" w:hAnsi="仿宋" w:eastAsia="仿宋" w:cs="仿宋"/>
          <w:sz w:val="96"/>
        </w:rPr>
        <mc:AlternateContent>
          <mc:Choice Requires="wps">
            <w:drawing>
              <wp:anchor distT="0" distB="0" distL="114300" distR="114300" simplePos="0" relativeHeight="251663360" behindDoc="0" locked="0" layoutInCell="1" allowOverlap="1">
                <wp:simplePos x="0" y="0"/>
                <wp:positionH relativeFrom="column">
                  <wp:posOffset>93980</wp:posOffset>
                </wp:positionH>
                <wp:positionV relativeFrom="paragraph">
                  <wp:posOffset>83185</wp:posOffset>
                </wp:positionV>
                <wp:extent cx="5538470" cy="0"/>
                <wp:effectExtent l="0" t="20320" r="5080" b="36830"/>
                <wp:wrapNone/>
                <wp:docPr id="4" name="直接连接符 4"/>
                <wp:cNvGraphicFramePr/>
                <a:graphic xmlns:a="http://schemas.openxmlformats.org/drawingml/2006/main">
                  <a:graphicData uri="http://schemas.microsoft.com/office/word/2010/wordprocessingShape">
                    <wps:wsp>
                      <wps:cNvCnPr/>
                      <wps:spPr>
                        <a:xfrm>
                          <a:off x="1227455" y="5144770"/>
                          <a:ext cx="5538470" cy="0"/>
                        </a:xfrm>
                        <a:prstGeom prst="line">
                          <a:avLst/>
                        </a:prstGeom>
                        <a:noFill/>
                        <a:ln w="41275"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7.4pt;margin-top:6.55pt;height:0pt;width:436.1pt;z-index:251663360;mso-width-relative:page;mso-height-relative:page;" filled="f" stroked="t" coordsize="21600,21600" o:gfxdata="UEsFBgAAAAAAAAAAAAAAAAAAAAAAAFBLAwQKAAAAAACHTuJAAAAAAAAAAAAAAAAABAAAAGRycy9Q&#10;SwMEFAAAAAgAh07iQB9vtdnXAAAACAEAAA8AAABkcnMvZG93bnJldi54bWxNj8tOwzAQRfdI/IM1&#10;SGwi6oRWbRTidIHEApCQmnbB0o2HOCIeR7b7+nsGsaCr0Z07j3Pr9dmN4oghDp4UFLMcBFLnzUC9&#10;gt325aEEEZMmo0dPqOCCEdbN7U2tK+NPtMFjm3rBRyhWWoFNaaqkjJ1Fp+PMT0jsffngdGIZemmC&#10;PvFxN8rHPF9KpwfiD1ZP+Gyx+24PjjE+Fp+b9n213NmYvfWvIZtvL5lS93dF/gQi4Tn9D8MvPu9A&#10;w0x7fyATxch6weSJ67wAwX5Zrjjb/q8hm1peB2h+AFBLAwQUAAAACACHTuJASNCsJd4BAAB+AwAA&#10;DgAAAGRycy9lMm9Eb2MueG1srVPNjtMwEL4j8Q6W7zRpSGkVNd3DVuWCoBLwAFPHTiz5T7Zp2pfg&#10;BZC4wYkjd96G5TEYu9lld7khcpjMeMbf+Bt/Xl+dtCJH7oO0pqXzWUkJN8x20vQtff9u92xFSYhg&#10;OlDW8JaeeaBXm6dP1qNreGUHqzruCYKY0IyupUOMrimKwAauIcys4waTwnoNEUPfF52HEdG1Kqqy&#10;fFGM1nfOW8ZDwNXtJUk3GV8IzuIbIQKPRLUUzxaz9dkeki02a2h6D26QbDoG/MMpNEiDTe+gthCB&#10;fPDyLygtmbfBijhjVhdWCMl45oBs5uUjNm8HcDxzweEEdzem8P9g2evj3hPZtbSmxIDGK7r59P3n&#10;xy+/fnxGe/PtK6nTkEYXGqy9Nns/RcHtfWJ8El6nP3IhJ5RAVS3rxYKSc0sX87peLqch81MkDAsW&#10;i+erGhcJw4qcK/6AOB/iS241SU5LlTSJPzRwfBUiNsbS25K0bOxOKpXvUBkyIol5tcTeDFBKQkFE&#10;VzskF0xPCageNcqiz5DBKtml7Qko+P5wrTw5AupktyvxS6yx3YOy1HsLYbjU5dRFQVpGlLGSuqWr&#10;tPl2tzIJnWchTgzSJC+zS97Bduc80iJFeMm56STIpKL7Mfr3n83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B9vtdnXAAAACAEAAA8AAAAAAAAAAQAgAAAAOAAAAGRycy9kb3ducmV2LnhtbFBLAQIU&#10;ABQAAAAIAIdO4kBI0Kwl3gEAAH4DAAAOAAAAAAAAAAEAIAAAADwBAABkcnMvZTJvRG9jLnhtbFBL&#10;BQYAAAAABgAGAFkBAACMBQAAAAA=&#10;">
                <v:fill on="f" focussize="0,0"/>
                <v:stroke weight="3.25pt" color="#FF00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sz w:val="32"/>
          <w:lang w:val="en-US" w:eastAsia="zh-CN"/>
        </w:rPr>
      </w:pPr>
      <w:r>
        <w:rPr>
          <w:rFonts w:hint="eastAsia" w:ascii="方正小标宋简体" w:hAnsi="方正小标宋简体" w:eastAsia="方正小标宋简体" w:cs="方正小标宋简体"/>
          <w:sz w:val="44"/>
        </w:rPr>
        <w:t>班玛县人民政府办公室</w:t>
      </w:r>
    </w:p>
    <w:p>
      <w:pPr>
        <w:spacing w:line="580" w:lineRule="exact"/>
        <w:jc w:val="center"/>
        <w:rPr>
          <w:rFonts w:hint="eastAsia"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z w:val="44"/>
        </w:rPr>
        <w:t>关于印发《</w:t>
      </w:r>
      <w:r>
        <w:rPr>
          <w:rFonts w:hint="eastAsia" w:ascii="方正小标宋简体" w:hAnsi="方正小标宋简体" w:eastAsia="方正小标宋简体" w:cs="方正小标宋简体"/>
          <w:sz w:val="44"/>
          <w:lang w:val="en-US" w:eastAsia="zh-CN"/>
        </w:rPr>
        <w:t>班玛县关于进一步加大助企纾困</w:t>
      </w:r>
    </w:p>
    <w:p>
      <w:pPr>
        <w:spacing w:line="580" w:lineRule="exact"/>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lang w:val="en-US" w:eastAsia="zh-CN"/>
        </w:rPr>
        <w:t>力度稳经济促增长30条措施的实施方案</w:t>
      </w:r>
      <w:r>
        <w:rPr>
          <w:rFonts w:hint="eastAsia" w:ascii="方正小标宋简体" w:hAnsi="方正小标宋简体" w:eastAsia="方正小标宋简体" w:cs="方正小标宋简体"/>
          <w:sz w:val="44"/>
        </w:rPr>
        <w:t>》</w:t>
      </w:r>
    </w:p>
    <w:p>
      <w:pPr>
        <w:spacing w:line="580" w:lineRule="exact"/>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的通知</w:t>
      </w:r>
    </w:p>
    <w:p>
      <w:pPr>
        <w:widowControl/>
        <w:shd w:val="clear" w:color="auto" w:fill="FFFFFF"/>
        <w:spacing w:line="580" w:lineRule="exact"/>
        <w:jc w:val="both"/>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各乡（镇）人民政府</w:t>
      </w:r>
      <w:r>
        <w:rPr>
          <w:rFonts w:hint="eastAsia" w:ascii="仿宋" w:hAnsi="仿宋" w:eastAsia="仿宋" w:cs="仿宋"/>
          <w:sz w:val="32"/>
          <w:szCs w:val="32"/>
          <w:lang w:eastAsia="zh-CN"/>
        </w:rPr>
        <w:t>，县委各部门、</w:t>
      </w:r>
      <w:r>
        <w:rPr>
          <w:rFonts w:hint="eastAsia" w:ascii="仿宋" w:hAnsi="仿宋" w:eastAsia="仿宋" w:cs="仿宋"/>
          <w:kern w:val="2"/>
          <w:sz w:val="32"/>
          <w:szCs w:val="32"/>
          <w:lang w:val="en-US" w:eastAsia="zh-CN" w:bidi="ar"/>
        </w:rPr>
        <w:t>县直机关并省州驻县各单位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 w:eastAsia="仿宋_GB2312" w:cs="仿宋"/>
          <w:sz w:val="32"/>
          <w:szCs w:val="32"/>
        </w:rPr>
      </w:pPr>
      <w:r>
        <w:rPr>
          <w:rFonts w:hint="eastAsia" w:ascii="仿宋" w:hAnsi="仿宋" w:eastAsia="仿宋" w:cs="仿宋"/>
          <w:sz w:val="32"/>
          <w:szCs w:val="32"/>
        </w:rPr>
        <w:t xml:space="preserve">    现将</w:t>
      </w:r>
      <w:r>
        <w:rPr>
          <w:rFonts w:hint="eastAsia" w:ascii="仿宋_GB2312" w:eastAsia="仿宋_GB2312"/>
          <w:color w:val="000000"/>
          <w:kern w:val="10"/>
          <w:sz w:val="32"/>
          <w:szCs w:val="32"/>
          <w:lang w:val="en-US" w:eastAsia="zh-CN"/>
        </w:rPr>
        <w:t>《班玛县关于进一步加大助企纾困力度稳经济促增长30条措施的实施方案》</w:t>
      </w:r>
      <w:r>
        <w:rPr>
          <w:rFonts w:hint="eastAsia" w:ascii="仿宋_GB2312" w:hAnsi="仿宋_GB2312" w:eastAsia="仿宋_GB2312" w:cs="仿宋_GB2312"/>
          <w:kern w:val="2"/>
          <w:sz w:val="32"/>
          <w:szCs w:val="32"/>
          <w:lang w:val="en-US" w:eastAsia="zh-CN" w:bidi="ar"/>
        </w:rPr>
        <w:t>印发给你们，请结合实际，认真贯彻执行。</w:t>
      </w:r>
      <w:r>
        <w:rPr>
          <w:rFonts w:hint="eastAsia" w:ascii="仿宋_GB2312" w:hAnsi="仿宋" w:eastAsia="仿宋_GB2312"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jc w:val="left"/>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jc w:val="left"/>
        <w:textAlignment w:val="auto"/>
        <w:outlineLvl w:val="9"/>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 xml:space="preserve">                            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13</w:t>
      </w:r>
      <w:r>
        <w:rPr>
          <w:rFonts w:hint="eastAsia" w:ascii="仿宋_GB2312" w:hAnsi="仿宋" w:eastAsia="仿宋_GB2312" w:cs="仿宋"/>
          <w:sz w:val="32"/>
          <w:szCs w:val="32"/>
        </w:rPr>
        <w:t xml:space="preserve">日                                           </w:t>
      </w:r>
      <w:r>
        <w:rPr>
          <w:rFonts w:hint="eastAsia" w:ascii="仿宋_GB2312" w:hAnsi="仿宋" w:eastAsia="仿宋_GB2312" w:cs="仿宋"/>
          <w:sz w:val="32"/>
          <w:szCs w:val="32"/>
          <w:lang w:val="en-US" w:eastAsia="zh-CN"/>
        </w:rPr>
        <w:t xml:space="preserve">                     </w:t>
      </w:r>
    </w:p>
    <w:p>
      <w:pPr>
        <w:pStyle w:val="7"/>
      </w:pP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19685</wp:posOffset>
                </wp:positionV>
                <wp:extent cx="5629275" cy="9525"/>
                <wp:effectExtent l="0" t="0" r="0" b="0"/>
                <wp:wrapNone/>
                <wp:docPr id="1" name="直接连接符 1"/>
                <wp:cNvGraphicFramePr/>
                <a:graphic xmlns:a="http://schemas.openxmlformats.org/drawingml/2006/main">
                  <a:graphicData uri="http://schemas.microsoft.com/office/word/2010/wordprocessingShape">
                    <wps:wsp>
                      <wps:cNvCnPr/>
                      <wps:spPr>
                        <a:xfrm flipV="true">
                          <a:off x="0" y="0"/>
                          <a:ext cx="5629275" cy="952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0.15pt;margin-top:1.55pt;height:0.75pt;width:443.25pt;z-index:251662336;mso-width-relative:page;mso-height-relative:page;" filled="f" stroked="t" coordsize="21600,21600" o:gfxdata="UEsFBgAAAAAAAAAAAAAAAAAAAAAAAFBLAwQKAAAAAACHTuJAAAAAAAAAAAAAAAAABAAAAGRycy9Q&#10;SwMEFAAAAAgAh07iQNzjTVrUAAAABQEAAA8AAABkcnMvZG93bnJldi54bWxNjsFuwjAQRO+V+g/W&#10;VuIGTgiKkjQbBJVKb5UK5W7ibRIRr0PsAP37uqf2OJrRm1eu76YXVxpdZxkhXkQgiGurO24QPg+v&#10;8wyE84q16i0Twjc5WFePD6UqtL3xB133vhEBwq5QCK33QyGlq1syyi3sQBy6Lzsa5UMcG6lHdQtw&#10;08tlFKXSqI7DQ6sGemmpPu8ng7A95MlOH6e383u+os02j910OSLOnuLoGYSnu/8bw69+UIcqOJ3s&#10;xNqJHmGehCFCEoMIbZalSxAnhFUKsirlf/vqB1BLAwQUAAAACACHTuJAIGne9NkBAACBAwAADgAA&#10;AGRycy9lMm9Eb2MueG1srVO9jhMxEO6ReAfLPdkkKOFulc0VFx0Ngkj89BOvvWvJf/L4sslL8AJI&#10;dFBR0vM2HI/B2BuiAB1ii5HHM/N5vm9mVzcHa9heRtTeNXw2mXImnfCtdl3D3765e3LFGSZwLRjv&#10;ZMOPEvnN+vGj1RBqOfe9N62MjEAc1kNoeJ9SqKsKRS8t4MQH6SiofLSQyI1d1UYYCN2aaj6dLqvB&#10;xzZELyQi3W7GIF8XfKWkSK+UQpmYaTj1loqNxe6yrdYrqLsIodfi1Ab8QxcWtKNHz1AbSMDuo/4L&#10;ymoRPXqVJsLbyiulhSwciM1s+geb1z0EWbiQOBjOMuH/gxUv99vIdEuz48yBpRE9fPj6/f2nH98+&#10;kn348pnNskhDwJpyb902njwM25gZH1S0TBkd3jU8xfvcL9REjB2KysezyvKQmKDLxXJ+PX+24ExQ&#10;7HoxX2T8agTKtSFiei69ZfnQcKPdiAn7F5jG1F8pOd35O20M3UNtHBsavny6oEkLoG1SBhIdbSB+&#10;6DrOwHS0piLF0iV6o9tcnYsxdrtbE9ke8qqU79TYb2n56Q1gP+aVUE6D2upEm2y0bfjVZbVxOSrL&#10;Lp4IZDFH+fJp59tjUbXKHs25qHHaybxIlz6dL/+c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c&#10;401a1AAAAAUBAAAPAAAAAAAAAAEAIAAAADgAAABkcnMvZG93bnJldi54bWxQSwECFAAUAAAACACH&#10;TuJAIGne9NkBAACBAwAADgAAAAAAAAABACAAAAA5AQAAZHJzL2Uyb0RvYy54bWxQSwUGAAAAAAYA&#10;BgBZAQAAhAUAAAAA&#10;">
                <v:fill on="f" focussize="0,0"/>
                <v:stroke weight="0.5pt" color="#000000" miterlimit="8" joinstyle="miter"/>
                <v:imagedata o:title=""/>
                <o:lock v:ext="edit" aspectratio="f"/>
              </v:line>
            </w:pict>
          </mc:Fallback>
        </mc:AlternateContent>
      </w:r>
      <w:r>
        <w:rPr>
          <w:rFonts w:hint="eastAsia" w:ascii="仿宋_GB2312" w:hAnsi="仿宋_GB2312" w:eastAsia="仿宋_GB2312" w:cs="仿宋_GB2312"/>
          <w:b/>
          <w:bCs/>
          <w:kern w:val="2"/>
          <w:sz w:val="32"/>
          <w:szCs w:val="32"/>
          <w:lang w:val="en-US" w:eastAsia="zh-CN" w:bidi="ar-SA"/>
        </w:rPr>
        <w:t>抄送：</w:t>
      </w:r>
      <w:r>
        <w:rPr>
          <w:rFonts w:hint="eastAsia" w:ascii="仿宋_GB2312" w:hAnsi="仿宋_GB2312" w:eastAsia="仿宋_GB2312" w:cs="仿宋_GB2312"/>
          <w:kern w:val="2"/>
          <w:sz w:val="32"/>
          <w:szCs w:val="32"/>
          <w:lang w:val="en-US" w:eastAsia="zh-CN" w:bidi="ar-SA"/>
        </w:rPr>
        <w:t>县委、县人大、县政协、县纪委监委办公室。</w:t>
      </w:r>
      <w:r>
        <w:rPr>
          <w:rFonts w:hint="eastAsia" w:ascii="仿宋_GB2312" w:hAnsi="仿宋_GB2312" w:eastAsia="仿宋_GB2312" w:cs="仿宋_GB2312"/>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359410</wp:posOffset>
                </wp:positionV>
                <wp:extent cx="5629275" cy="9525"/>
                <wp:effectExtent l="0" t="0" r="0" b="0"/>
                <wp:wrapNone/>
                <wp:docPr id="3" name="直接连接符 3"/>
                <wp:cNvGraphicFramePr/>
                <a:graphic xmlns:a="http://schemas.openxmlformats.org/drawingml/2006/main">
                  <a:graphicData uri="http://schemas.microsoft.com/office/word/2010/wordprocessingShape">
                    <wps:wsp>
                      <wps:cNvCnPr/>
                      <wps:spPr>
                        <a:xfrm flipV="true">
                          <a:off x="1144905" y="8548370"/>
                          <a:ext cx="5534025" cy="952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25pt;margin-top:28.3pt;height:0.75pt;width:443.25pt;z-index:251660288;mso-width-relative:page;mso-height-relative:page;" filled="f" stroked="t" coordsize="21600,21600" o:gfxdata="UEsFBgAAAAAAAAAAAAAAAAAAAAAAAFBLAwQKAAAAAACHTuJAAAAAAAAAAAAAAAAABAAAAGRycy9Q&#10;SwMEFAAAAAgAh07iQI7WlgrXAAAACAEAAA8AAABkcnMvZG93bnJldi54bWxNj81uwjAQhO+VeAdr&#10;K/UGTihESYiDoFLbW6XyczfxNomI12nsAH37bk/0uDOj2W+K9c124oKDbx0piGcRCKTKmZZqBYf9&#10;6zQF4YMmoztHqOAHPazLyUOhc+Ou9ImXXagFl5DPtYImhD6X0lcNWu1nrkdi78sNVgc+h1qaQV+5&#10;3HZyHkWJtLol/tDoHl8arM670SrY7rPnN3Mc388f2QI32yz24/dRqafHOFqBCHgL9zD84TM6lMx0&#10;ciMZLzoF0/mSkwqWSQKC/TRd8LYTC2kMsizk/wHlL1BLAwQUAAAACACHTuJAY0L0meYBAACNAwAA&#10;DgAAAGRycy9lMm9Eb2MueG1srVNLjtQwEN0jcQfLezrpT4aeqNOzmNawQTASn321YyeW/JPt6XRf&#10;ggsgsYMVS/ZzG4ZjUHbCqIEdIotSlf38XK/8srk6akUO3AdpTUPns5ISbphtpeka+u7tzbM1JSGC&#10;aUFZwxt64oFebZ8+2Qyu5gvbW9VyT5DEhHpwDe1jdHVRBNZzDWFmHTe4KazXELH0XdF6GJBdq2JR&#10;lhfFYH3rvGU8BFzdjZt0m/mF4Cy+FiLwSFRDsbeYo89xn2Kx3UDdeXC9ZFMb8A9daJAGL32k2kEE&#10;cuflX1RaMm+DFXHGrC6sEJLxrAHVzMs/1LzpwfGsBYcT3OOYwv+jZa8Ot57ItqFLSgxofKKHj9++&#10;f/j84/4TxoevX8gyDWlwoUbstbn1UxXcrU+Kj8JrIpR07xsa/V3qF2oURo7oh/lqdVlWlJwauq5W&#10;6+XzaeL8GAlDQFUtV+UCAQwRlxVmyF6MpInH+RBfcKtJShqqpBn54fAyxBH6C5Lgxt5IpXAdamXI&#10;0NCLZYWvzgCdJRRETLVDrcF0lIDq0LIs+txxsEq26XQ6HHy3v1aeHCDZJn9TY7/B0tU7CP2Iy1sJ&#10;BrWWEV2tpEbZ56eVSbs8+3ISkAY7jjJle9ue8oSLVOGb52lM/kymOq8xP/+Lt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taWCtcAAAAIAQAADwAAAAAAAAABACAAAAA4AAAAZHJzL2Rvd25yZXYu&#10;eG1sUEsBAhQAFAAAAAgAh07iQGNC9JnmAQAAjQMAAA4AAAAAAAAAAQAgAAAAPAEAAGRycy9lMm9E&#10;b2MueG1sUEsFBgAAAAAGAAYAWQEAAJQFAAAAAA==&#10;">
                <v:fill on="f" focussize="0,0"/>
                <v:stroke weight="0.5pt" color="#000000" miterlimit="8" joinstyle="miter"/>
                <v:imagedata o:title=""/>
                <o:lock v:ext="edit" aspectratio="f"/>
              </v:line>
            </w:pict>
          </mc:Fallback>
        </mc:AlternateContent>
      </w:r>
    </w:p>
    <w:p>
      <w:pPr>
        <w:rPr>
          <w:rFonts w:hint="eastAsia" w:ascii="仿宋_GB2312" w:hAnsi="仿宋_GB2312" w:eastAsia="仿宋_GB2312" w:cs="仿宋_GB2312"/>
          <w:sz w:val="32"/>
          <w:szCs w:val="32"/>
        </w:rPr>
      </w:pPr>
      <w:r>
        <w:rPr>
          <w:rFonts w:ascii="仿宋_GB2312" w:hAnsi="仿宋_GB2312" w:eastAsia="仿宋_GB2312" w:cs="仿宋_GB2312"/>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355600</wp:posOffset>
                </wp:positionV>
                <wp:extent cx="5629275" cy="0"/>
                <wp:effectExtent l="0" t="0" r="0" b="0"/>
                <wp:wrapNone/>
                <wp:docPr id="108" name="直接箭头连接符 108"/>
                <wp:cNvGraphicFramePr/>
                <a:graphic xmlns:a="http://schemas.openxmlformats.org/drawingml/2006/main">
                  <a:graphicData uri="http://schemas.microsoft.com/office/word/2010/wordprocessingShape">
                    <wps:wsp>
                      <wps:cNvCnPr/>
                      <wps:spPr>
                        <a:xfrm>
                          <a:off x="0" y="0"/>
                          <a:ext cx="56292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8pt;margin-top:28pt;height:0pt;width:443.25pt;z-index:251659264;mso-width-relative:page;mso-height-relative:page;" filled="f" stroked="t" coordsize="21600,21600" o:gfxdata="UEsFBgAAAAAAAAAAAAAAAAAAAAAAAFBLAwQKAAAAAACHTuJAAAAAAAAAAAAAAAAABAAAAGRycy9Q&#10;SwMEFAAAAAgAh07iQBATgmTXAAAACAEAAA8AAABkcnMvZG93bnJldi54bWxNj8FOwzAQRO9I/IO1&#10;SFxQa6dS0zSNUyEkDhxpK3F14yVJiddR7DSlX88iDvS4M6PZN8X24jpxxiG0njQkcwUCqfK2pVrD&#10;Yf86y0CEaMiazhNq+MYA2/L+rjC59RO943kXa8ElFHKjoYmxz6UMVYPOhLnvkdj79IMzkc+hlnYw&#10;E5e7Ti6USqUzLfGHxvT40mD1tRudBgzjMlHPa1cf3q7T08fiepr6vdaPD4nagIh4if9h+MVndCiZ&#10;6ehHskF0GmarlJMalilPYj9bZWsQxz9BloW8HVD+AFBLAwQUAAAACACHTuJAwiuK3ukBAACwAwAA&#10;DgAAAGRycy9lMm9Eb2MueG1srVNLjhMxEN0jcQfLe9JJpAxMK51ZJAwbBJGAA1Rsd7cl/+Qy6eQS&#10;XACJFbACVrOf08BwDMpOJgywQYheuMsu16t6r8rzi501bKsiau8aPhmNOVNOeKld1/BXLy8fPOIM&#10;EzgJxjvV8L1CfrG4f28+hFpNfe+NVJERiMN6CA3vUwp1VaHolQUc+aAcOVsfLSTaxq6SEQZCt6aa&#10;jsdn1eCjDNELhUinq4OTLwp+2yqRnrctqsRMw6m2VNZY1k1eq8Uc6i5C6LU4lgH/UIUF7SjpCWoF&#10;CdjrqP+AslpEj75NI+Ft5dtWC1U4EJvJ+Dc2L3oIqnAhcTCcZML/ByuebdeRaUm9G1OrHFhq0s3b&#10;q29vPtx8+fz1/dX363fZ/vSR5Qsk1xCwpqilW8fjDsM6Zu67Ntr8J1ZsVyTenyRWu8QEHc7OpufT&#10;hzPOxK2v+hkYIqYnyluWjYZjiqC7Pi29c9RIHydFYtg+xUSpKfA2IGc1jg0NP59NMzjQKLUGEpk2&#10;EDl0XYlFb7S81MbkCIzdZmki20IejvJlgoT7y7WcZAXYH+4V12FsegXysZMs7QOJ5mi+eS7BKsmZ&#10;UfQcskWAUCfQ5m9uUmrjcoAqo3vkmRU/aJytjZf7In2VdzQWpeLjCOe5u7sn++5DW/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EBOCZNcAAAAIAQAADwAAAAAAAAABACAAAAA4AAAAZHJzL2Rvd25y&#10;ZXYueG1sUEsBAhQAFAAAAAgAh07iQMIrit7pAQAAsAMAAA4AAAAAAAAAAQAgAAAAPAEAAGRycy9l&#10;Mm9Eb2MueG1sUEsFBgAAAAAGAAYAWQEAAJcFA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w:t xml:space="preserve">班玛县人民政府办公室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日印发</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kern w:val="2"/>
          <w:sz w:val="36"/>
          <w:szCs w:val="36"/>
          <w:lang w:val="en-US" w:eastAsia="zh-CN" w:bidi="ar-SA"/>
        </w:rPr>
      </w:pPr>
      <w:r>
        <w:rPr>
          <w:rFonts w:hint="eastAsia" w:ascii="方正小标宋简体" w:hAnsi="方正小标宋简体" w:eastAsia="方正小标宋简体" w:cs="方正小标宋简体"/>
          <w:color w:val="auto"/>
          <w:kern w:val="2"/>
          <w:sz w:val="36"/>
          <w:szCs w:val="36"/>
          <w:lang w:val="en-US" w:eastAsia="zh-CN" w:bidi="ar-SA"/>
        </w:rPr>
        <w:t>班玛县关于进一步加大助企纾困力度稳经济促增长30条措施的实施方案</w:t>
      </w:r>
    </w:p>
    <w:p>
      <w:pPr>
        <w:pStyle w:val="2"/>
        <w:rPr>
          <w:rFonts w:hint="eastAsia"/>
          <w:color w:val="auto"/>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w:t>
      </w:r>
      <w:r>
        <w:rPr>
          <w:rFonts w:hint="eastAsia" w:ascii="仿宋" w:hAnsi="仿宋" w:eastAsia="仿宋" w:cs="仿宋"/>
          <w:sz w:val="32"/>
          <w:szCs w:val="32"/>
          <w:lang w:eastAsia="zh-CN"/>
        </w:rPr>
        <w:t>落实《省政府办公厅关于进一步加大助企纾困力度促进中小企业高质量发展若干措施》（青政办</w:t>
      </w:r>
      <w:r>
        <w:rPr>
          <w:rFonts w:hint="eastAsia" w:ascii="仿宋" w:hAnsi="仿宋" w:eastAsia="仿宋" w:cs="仿宋"/>
          <w:sz w:val="32"/>
          <w:szCs w:val="32"/>
          <w:lang w:val="en-US" w:eastAsia="zh-CN"/>
        </w:rPr>
        <w:t>〔2022〕4号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《青海省进一步促进服务业领域困难行业恢复发展若干政策措施》（青发改财贸〔2022〕231号）《果洛州关于进一步加大助企纾困力度促进中小企业高质量发展41条措施的实施方案》精神</w:t>
      </w:r>
      <w:r>
        <w:rPr>
          <w:rFonts w:hint="eastAsia" w:ascii="仿宋" w:hAnsi="仿宋" w:eastAsia="仿宋" w:cs="仿宋"/>
          <w:sz w:val="32"/>
          <w:szCs w:val="32"/>
        </w:rPr>
        <w:t>，</w:t>
      </w:r>
      <w:r>
        <w:rPr>
          <w:rFonts w:hint="eastAsia" w:ascii="仿宋" w:hAnsi="仿宋" w:eastAsia="仿宋" w:cs="仿宋"/>
          <w:sz w:val="32"/>
          <w:szCs w:val="32"/>
          <w:lang w:eastAsia="zh-CN"/>
        </w:rPr>
        <w:t>推动各项惠企政策尽快落地见效。</w:t>
      </w:r>
      <w:r>
        <w:rPr>
          <w:rFonts w:hint="eastAsia" w:ascii="仿宋" w:hAnsi="仿宋" w:eastAsia="仿宋" w:cs="仿宋"/>
          <w:sz w:val="32"/>
          <w:szCs w:val="32"/>
        </w:rPr>
        <w:t>在落实常态化疫情防控要求的基础上，</w:t>
      </w:r>
      <w:r>
        <w:rPr>
          <w:rFonts w:hint="eastAsia" w:ascii="仿宋" w:hAnsi="仿宋" w:eastAsia="仿宋" w:cs="仿宋"/>
          <w:sz w:val="32"/>
          <w:szCs w:val="32"/>
          <w:lang w:val="en-US" w:eastAsia="zh-CN"/>
        </w:rPr>
        <w:t>县级财政从2022年起每年预算安排300万元用于推动市场主体健康有序发展，（其中，200万元为县级小微企业扶持发展专项资金，100万元为助企纾困专项资金），并持续安排至2025年。</w:t>
      </w:r>
      <w:r>
        <w:rPr>
          <w:rFonts w:hint="eastAsia" w:ascii="仿宋" w:hAnsi="仿宋" w:eastAsia="仿宋" w:cs="仿宋"/>
          <w:sz w:val="32"/>
          <w:szCs w:val="32"/>
        </w:rPr>
        <w:t>积极帮助企业应对疫情影响，全力推动稳企稳岗稳就业，保障经济平稳增长，奋力完成全年经济发展预期目标，结合我</w:t>
      </w:r>
      <w:r>
        <w:rPr>
          <w:rFonts w:hint="eastAsia" w:ascii="仿宋" w:hAnsi="仿宋" w:eastAsia="仿宋" w:cs="仿宋"/>
          <w:sz w:val="32"/>
          <w:szCs w:val="32"/>
          <w:lang w:eastAsia="zh-CN"/>
        </w:rPr>
        <w:t>县</w:t>
      </w:r>
      <w:r>
        <w:rPr>
          <w:rFonts w:hint="eastAsia" w:ascii="仿宋" w:hAnsi="仿宋" w:eastAsia="仿宋" w:cs="仿宋"/>
          <w:sz w:val="32"/>
          <w:szCs w:val="32"/>
        </w:rPr>
        <w:t>实际，制定如下</w:t>
      </w:r>
      <w:r>
        <w:rPr>
          <w:rFonts w:hint="eastAsia" w:ascii="仿宋" w:hAnsi="仿宋" w:eastAsia="仿宋" w:cs="仿宋"/>
          <w:sz w:val="32"/>
          <w:szCs w:val="32"/>
          <w:lang w:eastAsia="zh-CN"/>
        </w:rPr>
        <w:t>实施</w:t>
      </w:r>
      <w:r>
        <w:rPr>
          <w:rFonts w:hint="eastAsia" w:ascii="仿宋" w:hAnsi="仿宋" w:eastAsia="仿宋" w:cs="仿宋"/>
          <w:sz w:val="32"/>
          <w:szCs w:val="32"/>
        </w:rPr>
        <w:t>措施。</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一、推动消费市场加快复苏</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b/>
          <w:bCs/>
          <w:kern w:val="0"/>
          <w:sz w:val="32"/>
          <w:szCs w:val="32"/>
          <w:lang w:val="en-US" w:eastAsia="zh-CN" w:bidi="ar"/>
        </w:rPr>
      </w:pPr>
      <w:r>
        <w:rPr>
          <w:rFonts w:hint="eastAsia" w:ascii="楷体" w:hAnsi="楷体" w:eastAsia="楷体" w:cs="楷体"/>
          <w:sz w:val="32"/>
          <w:szCs w:val="32"/>
        </w:rPr>
        <w:t>（一）</w:t>
      </w:r>
      <w:r>
        <w:rPr>
          <w:rFonts w:hint="eastAsia" w:ascii="楷体" w:hAnsi="楷体" w:eastAsia="楷体" w:cs="楷体"/>
          <w:sz w:val="32"/>
          <w:szCs w:val="32"/>
          <w:lang w:eastAsia="zh-CN"/>
        </w:rPr>
        <w:t>积极开展各类促销活动</w:t>
      </w:r>
      <w:r>
        <w:rPr>
          <w:rFonts w:hint="eastAsia" w:ascii="楷体" w:hAnsi="楷体" w:eastAsia="楷体" w:cs="楷体"/>
          <w:sz w:val="32"/>
          <w:szCs w:val="32"/>
        </w:rPr>
        <w:t>。</w:t>
      </w:r>
      <w:r>
        <w:rPr>
          <w:rFonts w:hint="eastAsia" w:ascii="仿宋" w:hAnsi="仿宋" w:eastAsia="仿宋" w:cs="仿宋"/>
          <w:sz w:val="32"/>
          <w:szCs w:val="32"/>
        </w:rPr>
        <w:t>围绕</w:t>
      </w:r>
      <w:r>
        <w:rPr>
          <w:rFonts w:hint="eastAsia" w:ascii="仿宋" w:hAnsi="仿宋" w:eastAsia="仿宋" w:cs="仿宋"/>
          <w:sz w:val="32"/>
          <w:szCs w:val="32"/>
          <w:lang w:eastAsia="zh-CN"/>
        </w:rPr>
        <w:t>批发、零售</w:t>
      </w:r>
      <w:r>
        <w:rPr>
          <w:rFonts w:hint="eastAsia" w:ascii="仿宋" w:hAnsi="仿宋" w:eastAsia="仿宋" w:cs="仿宋"/>
          <w:sz w:val="32"/>
          <w:szCs w:val="32"/>
        </w:rPr>
        <w:t>等行业，</w:t>
      </w:r>
      <w:r>
        <w:rPr>
          <w:rFonts w:hint="eastAsia" w:ascii="仿宋" w:hAnsi="仿宋" w:eastAsia="仿宋" w:cs="仿宋"/>
          <w:sz w:val="32"/>
          <w:szCs w:val="32"/>
          <w:lang w:eastAsia="zh-CN"/>
        </w:rPr>
        <w:t>以日常百货</w:t>
      </w:r>
      <w:r>
        <w:rPr>
          <w:rFonts w:hint="eastAsia" w:ascii="仿宋" w:hAnsi="仿宋" w:eastAsia="仿宋" w:cs="仿宋"/>
          <w:sz w:val="32"/>
          <w:szCs w:val="32"/>
        </w:rPr>
        <w:t>、</w:t>
      </w:r>
      <w:r>
        <w:rPr>
          <w:rFonts w:hint="eastAsia" w:ascii="仿宋" w:hAnsi="仿宋" w:eastAsia="仿宋" w:cs="仿宋"/>
          <w:sz w:val="32"/>
          <w:szCs w:val="32"/>
          <w:lang w:eastAsia="zh-CN"/>
        </w:rPr>
        <w:t>特色农畜产品为重点，充分利用七一、中秋、十一、元旦、春节等重大节日契机，</w:t>
      </w:r>
      <w:r>
        <w:rPr>
          <w:rFonts w:hint="eastAsia" w:ascii="仿宋" w:hAnsi="仿宋" w:eastAsia="仿宋" w:cs="仿宋"/>
          <w:sz w:val="32"/>
          <w:szCs w:val="32"/>
        </w:rPr>
        <w:t>引导鼓励相关企业</w:t>
      </w:r>
      <w:r>
        <w:rPr>
          <w:rFonts w:hint="eastAsia" w:ascii="仿宋" w:hAnsi="仿宋" w:eastAsia="仿宋" w:cs="仿宋"/>
          <w:sz w:val="32"/>
          <w:szCs w:val="32"/>
          <w:lang w:eastAsia="zh-CN"/>
        </w:rPr>
        <w:t>、商超</w:t>
      </w:r>
      <w:r>
        <w:rPr>
          <w:rFonts w:hint="eastAsia" w:ascii="仿宋" w:hAnsi="仿宋" w:eastAsia="仿宋" w:cs="仿宋"/>
          <w:sz w:val="32"/>
          <w:szCs w:val="32"/>
        </w:rPr>
        <w:t>开展</w:t>
      </w:r>
      <w:r>
        <w:rPr>
          <w:rFonts w:hint="eastAsia" w:ascii="仿宋" w:hAnsi="仿宋" w:eastAsia="仿宋" w:cs="仿宋"/>
          <w:sz w:val="32"/>
          <w:szCs w:val="32"/>
          <w:lang w:eastAsia="zh-CN"/>
        </w:rPr>
        <w:t>打折</w:t>
      </w:r>
      <w:r>
        <w:rPr>
          <w:rFonts w:hint="eastAsia" w:ascii="仿宋" w:hAnsi="仿宋" w:eastAsia="仿宋" w:cs="仿宋"/>
          <w:sz w:val="32"/>
          <w:szCs w:val="32"/>
        </w:rPr>
        <w:t>促销</w:t>
      </w:r>
      <w:r>
        <w:rPr>
          <w:rFonts w:hint="eastAsia" w:ascii="仿宋" w:hAnsi="仿宋" w:eastAsia="仿宋" w:cs="仿宋"/>
          <w:sz w:val="32"/>
          <w:szCs w:val="32"/>
          <w:lang w:eastAsia="zh-CN"/>
        </w:rPr>
        <w:t>、发放电子消费劵等</w:t>
      </w:r>
      <w:r>
        <w:rPr>
          <w:rFonts w:hint="eastAsia" w:ascii="仿宋" w:hAnsi="仿宋" w:eastAsia="仿宋" w:cs="仿宋"/>
          <w:sz w:val="32"/>
          <w:szCs w:val="32"/>
        </w:rPr>
        <w:t>活动，</w:t>
      </w:r>
      <w:r>
        <w:rPr>
          <w:rFonts w:hint="eastAsia" w:ascii="仿宋" w:hAnsi="仿宋" w:eastAsia="仿宋" w:cs="仿宋"/>
          <w:sz w:val="32"/>
          <w:szCs w:val="32"/>
          <w:lang w:eastAsia="zh-CN"/>
        </w:rPr>
        <w:t>持续扩大内需，激发消费潜力。根据促销费金额</w:t>
      </w:r>
      <w:r>
        <w:rPr>
          <w:rFonts w:hint="eastAsia" w:ascii="仿宋" w:hAnsi="仿宋" w:eastAsia="仿宋" w:cs="仿宋"/>
          <w:sz w:val="32"/>
          <w:szCs w:val="32"/>
        </w:rPr>
        <w:t>给予购物</w:t>
      </w:r>
      <w:r>
        <w:rPr>
          <w:rFonts w:hint="eastAsia" w:ascii="仿宋" w:hAnsi="仿宋" w:eastAsia="仿宋" w:cs="仿宋"/>
          <w:sz w:val="32"/>
          <w:szCs w:val="32"/>
          <w:lang w:eastAsia="zh-CN"/>
        </w:rPr>
        <w:t>让利</w:t>
      </w:r>
      <w:r>
        <w:rPr>
          <w:rFonts w:hint="eastAsia" w:ascii="仿宋" w:hAnsi="仿宋" w:eastAsia="仿宋" w:cs="仿宋"/>
          <w:sz w:val="32"/>
          <w:szCs w:val="32"/>
        </w:rPr>
        <w:t>补贴</w:t>
      </w:r>
      <w:r>
        <w:rPr>
          <w:rFonts w:hint="eastAsia" w:ascii="仿宋" w:hAnsi="仿宋" w:eastAsia="仿宋" w:cs="仿宋"/>
          <w:sz w:val="32"/>
          <w:szCs w:val="32"/>
          <w:lang w:eastAsia="zh-CN"/>
        </w:rPr>
        <w:t>，</w:t>
      </w:r>
      <w:r>
        <w:rPr>
          <w:rFonts w:hint="eastAsia" w:ascii="仿宋" w:hAnsi="仿宋" w:eastAsia="仿宋" w:cs="仿宋"/>
          <w:color w:val="auto"/>
          <w:sz w:val="32"/>
          <w:szCs w:val="32"/>
        </w:rPr>
        <w:t>稳</w:t>
      </w:r>
      <w:r>
        <w:rPr>
          <w:rFonts w:hint="eastAsia" w:ascii="仿宋" w:hAnsi="仿宋" w:eastAsia="仿宋" w:cs="仿宋"/>
          <w:sz w:val="32"/>
          <w:szCs w:val="32"/>
        </w:rPr>
        <w:t>步推进</w:t>
      </w:r>
      <w:r>
        <w:rPr>
          <w:rFonts w:hint="eastAsia" w:ascii="仿宋" w:hAnsi="仿宋" w:eastAsia="仿宋" w:cs="仿宋"/>
          <w:sz w:val="32"/>
          <w:szCs w:val="32"/>
          <w:lang w:eastAsia="zh-CN"/>
        </w:rPr>
        <w:t>社会消费品零售总额</w:t>
      </w:r>
      <w:r>
        <w:rPr>
          <w:rFonts w:hint="eastAsia" w:ascii="仿宋" w:hAnsi="仿宋" w:eastAsia="仿宋" w:cs="仿宋"/>
          <w:sz w:val="32"/>
          <w:szCs w:val="32"/>
        </w:rPr>
        <w:t>增长</w:t>
      </w:r>
      <w:r>
        <w:rPr>
          <w:rFonts w:hint="eastAsia" w:ascii="仿宋" w:hAnsi="仿宋" w:eastAsia="仿宋" w:cs="仿宋"/>
          <w:sz w:val="32"/>
          <w:szCs w:val="32"/>
          <w:lang w:eastAsia="zh-CN"/>
        </w:rPr>
        <w:t>，累计补贴不超过</w:t>
      </w:r>
      <w:r>
        <w:rPr>
          <w:rFonts w:hint="eastAsia" w:ascii="仿宋" w:hAnsi="仿宋" w:eastAsia="仿宋" w:cs="仿宋"/>
          <w:sz w:val="32"/>
          <w:szCs w:val="32"/>
          <w:lang w:val="en-US" w:eastAsia="zh-CN"/>
        </w:rPr>
        <w:t>20万元</w:t>
      </w:r>
      <w:r>
        <w:rPr>
          <w:rFonts w:hint="eastAsia" w:ascii="仿宋" w:hAnsi="仿宋" w:eastAsia="仿宋" w:cs="仿宋"/>
          <w:sz w:val="32"/>
          <w:szCs w:val="32"/>
        </w:rPr>
        <w:t>。</w:t>
      </w:r>
      <w:r>
        <w:rPr>
          <w:rFonts w:hint="eastAsia" w:ascii="仿宋" w:hAnsi="仿宋" w:eastAsia="仿宋" w:cs="仿宋"/>
          <w:b/>
          <w:bCs/>
          <w:kern w:val="0"/>
          <w:sz w:val="32"/>
          <w:szCs w:val="32"/>
          <w:lang w:val="en-US" w:eastAsia="zh-CN" w:bidi="ar"/>
        </w:rPr>
        <w:t>（牵头单位：县发展和改革局）</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b/>
          <w:bCs/>
          <w:kern w:val="0"/>
          <w:sz w:val="32"/>
          <w:szCs w:val="32"/>
          <w:lang w:val="en-US" w:eastAsia="zh-CN" w:bidi="ar"/>
        </w:rPr>
      </w:pPr>
      <w:r>
        <w:rPr>
          <w:rFonts w:hint="eastAsia" w:ascii="楷体" w:hAnsi="楷体" w:eastAsia="楷体" w:cs="楷体"/>
          <w:sz w:val="32"/>
          <w:szCs w:val="32"/>
          <w:lang w:eastAsia="zh-CN"/>
        </w:rPr>
        <w:t>（二）加快恢复餐饮市场热度。</w:t>
      </w:r>
      <w:r>
        <w:rPr>
          <w:rFonts w:hint="eastAsia" w:ascii="仿宋" w:hAnsi="仿宋" w:eastAsia="仿宋" w:cs="仿宋"/>
          <w:sz w:val="32"/>
          <w:szCs w:val="32"/>
          <w:lang w:eastAsia="zh-CN"/>
        </w:rPr>
        <w:t>针对受</w:t>
      </w:r>
      <w:r>
        <w:rPr>
          <w:rFonts w:hint="eastAsia" w:ascii="仿宋" w:hAnsi="仿宋" w:eastAsia="仿宋" w:cs="仿宋"/>
          <w:sz w:val="32"/>
          <w:szCs w:val="32"/>
        </w:rPr>
        <w:t>疫情影响较大</w:t>
      </w:r>
      <w:r>
        <w:rPr>
          <w:rFonts w:hint="eastAsia" w:ascii="仿宋" w:hAnsi="仿宋" w:eastAsia="仿宋" w:cs="仿宋"/>
          <w:sz w:val="32"/>
          <w:szCs w:val="32"/>
          <w:lang w:eastAsia="zh-CN"/>
        </w:rPr>
        <w:t>的餐饮行业，</w:t>
      </w:r>
      <w:r>
        <w:rPr>
          <w:rFonts w:hint="eastAsia" w:ascii="仿宋" w:hAnsi="仿宋" w:eastAsia="仿宋" w:cs="仿宋"/>
          <w:sz w:val="32"/>
          <w:szCs w:val="32"/>
        </w:rPr>
        <w:t>支持</w:t>
      </w:r>
      <w:r>
        <w:rPr>
          <w:rFonts w:hint="eastAsia" w:ascii="仿宋" w:hAnsi="仿宋" w:eastAsia="仿宋" w:cs="仿宋"/>
          <w:sz w:val="32"/>
          <w:szCs w:val="32"/>
          <w:lang w:eastAsia="zh-CN"/>
        </w:rPr>
        <w:t>县民贸街</w:t>
      </w:r>
      <w:r>
        <w:rPr>
          <w:rFonts w:hint="eastAsia" w:ascii="仿宋" w:hAnsi="仿宋" w:eastAsia="仿宋" w:cs="仿宋"/>
          <w:sz w:val="32"/>
          <w:szCs w:val="32"/>
        </w:rPr>
        <w:t>、</w:t>
      </w:r>
      <w:r>
        <w:rPr>
          <w:rFonts w:hint="eastAsia" w:ascii="仿宋" w:hAnsi="仿宋" w:eastAsia="仿宋" w:cs="仿宋"/>
          <w:sz w:val="32"/>
          <w:szCs w:val="32"/>
          <w:lang w:eastAsia="zh-CN"/>
        </w:rPr>
        <w:t>县环城东路、县莲花街综合广场</w:t>
      </w:r>
      <w:r>
        <w:rPr>
          <w:rFonts w:hint="eastAsia" w:ascii="仿宋" w:hAnsi="仿宋" w:eastAsia="仿宋" w:cs="仿宋"/>
          <w:sz w:val="32"/>
          <w:szCs w:val="32"/>
        </w:rPr>
        <w:t>等重点商圈餐饮</w:t>
      </w:r>
      <w:r>
        <w:rPr>
          <w:rFonts w:hint="eastAsia" w:ascii="仿宋" w:hAnsi="仿宋" w:eastAsia="仿宋" w:cs="仿宋"/>
          <w:sz w:val="32"/>
          <w:szCs w:val="32"/>
          <w:lang w:eastAsia="zh-CN"/>
        </w:rPr>
        <w:t>业，</w:t>
      </w:r>
      <w:r>
        <w:rPr>
          <w:rFonts w:hint="eastAsia" w:ascii="仿宋" w:hAnsi="仿宋" w:eastAsia="仿宋" w:cs="仿宋"/>
          <w:sz w:val="32"/>
          <w:szCs w:val="32"/>
        </w:rPr>
        <w:t>在</w:t>
      </w:r>
      <w:r>
        <w:rPr>
          <w:rFonts w:hint="eastAsia" w:ascii="仿宋" w:hAnsi="仿宋" w:eastAsia="仿宋" w:cs="仿宋"/>
          <w:sz w:val="32"/>
          <w:szCs w:val="32"/>
          <w:lang w:eastAsia="zh-CN"/>
        </w:rPr>
        <w:t>法定节假日</w:t>
      </w:r>
      <w:r>
        <w:rPr>
          <w:rFonts w:hint="eastAsia" w:ascii="仿宋" w:hAnsi="仿宋" w:eastAsia="仿宋" w:cs="仿宋"/>
          <w:sz w:val="32"/>
          <w:szCs w:val="32"/>
        </w:rPr>
        <w:t>分时段打折让利</w:t>
      </w:r>
      <w:r>
        <w:rPr>
          <w:rFonts w:hint="eastAsia" w:ascii="仿宋" w:hAnsi="仿宋" w:eastAsia="仿宋" w:cs="仿宋"/>
          <w:sz w:val="32"/>
          <w:szCs w:val="32"/>
          <w:lang w:eastAsia="zh-CN"/>
        </w:rPr>
        <w:t>，并进行广泛宣传。根据消费单据或订单支付明细，</w:t>
      </w:r>
      <w:r>
        <w:rPr>
          <w:rFonts w:hint="eastAsia" w:ascii="仿宋" w:hAnsi="仿宋" w:eastAsia="仿宋" w:cs="仿宋"/>
          <w:sz w:val="32"/>
          <w:szCs w:val="32"/>
        </w:rPr>
        <w:t>给予晚</w:t>
      </w:r>
      <w:r>
        <w:rPr>
          <w:rFonts w:hint="eastAsia" w:ascii="仿宋" w:hAnsi="仿宋" w:eastAsia="仿宋" w:cs="仿宋"/>
          <w:sz w:val="32"/>
          <w:szCs w:val="32"/>
          <w:lang w:val="en-US" w:eastAsia="zh-CN"/>
        </w:rPr>
        <w:t>21</w:t>
      </w:r>
      <w:r>
        <w:rPr>
          <w:rFonts w:hint="eastAsia" w:ascii="仿宋" w:hAnsi="仿宋" w:eastAsia="仿宋" w:cs="仿宋"/>
          <w:sz w:val="32"/>
          <w:szCs w:val="32"/>
        </w:rPr>
        <w:t>时后</w:t>
      </w:r>
      <w:r>
        <w:rPr>
          <w:rFonts w:hint="eastAsia" w:ascii="仿宋" w:hAnsi="仿宋" w:eastAsia="仿宋" w:cs="仿宋"/>
          <w:sz w:val="32"/>
          <w:szCs w:val="32"/>
          <w:lang w:eastAsia="zh-CN"/>
        </w:rPr>
        <w:t>消费</w:t>
      </w:r>
      <w:r>
        <w:rPr>
          <w:rFonts w:hint="eastAsia" w:ascii="仿宋" w:hAnsi="仿宋" w:eastAsia="仿宋" w:cs="仿宋"/>
          <w:sz w:val="32"/>
          <w:szCs w:val="32"/>
        </w:rPr>
        <w:t>补贴</w:t>
      </w:r>
      <w:r>
        <w:rPr>
          <w:rFonts w:hint="eastAsia" w:ascii="仿宋" w:hAnsi="仿宋" w:eastAsia="仿宋" w:cs="仿宋"/>
          <w:sz w:val="32"/>
          <w:szCs w:val="32"/>
          <w:lang w:eastAsia="zh-CN"/>
        </w:rPr>
        <w:t>，逐步</w:t>
      </w:r>
      <w:r>
        <w:rPr>
          <w:rFonts w:hint="eastAsia" w:ascii="仿宋" w:hAnsi="仿宋" w:eastAsia="仿宋" w:cs="仿宋"/>
          <w:sz w:val="32"/>
          <w:szCs w:val="32"/>
        </w:rPr>
        <w:t>恢复</w:t>
      </w:r>
      <w:r>
        <w:rPr>
          <w:rFonts w:hint="eastAsia" w:ascii="仿宋" w:hAnsi="仿宋" w:eastAsia="仿宋" w:cs="仿宋"/>
          <w:sz w:val="32"/>
          <w:szCs w:val="32"/>
          <w:lang w:eastAsia="zh-CN"/>
        </w:rPr>
        <w:t>餐饮</w:t>
      </w:r>
      <w:r>
        <w:rPr>
          <w:rFonts w:hint="eastAsia" w:ascii="仿宋" w:hAnsi="仿宋" w:eastAsia="仿宋" w:cs="仿宋"/>
          <w:sz w:val="32"/>
          <w:szCs w:val="32"/>
        </w:rPr>
        <w:t>消费市场热度</w:t>
      </w:r>
      <w:r>
        <w:rPr>
          <w:rFonts w:hint="eastAsia" w:ascii="仿宋" w:hAnsi="仿宋" w:eastAsia="仿宋" w:cs="仿宋"/>
          <w:sz w:val="32"/>
          <w:szCs w:val="32"/>
          <w:lang w:eastAsia="zh-CN"/>
        </w:rPr>
        <w:t>，拉动夜间经济，累计补贴不超过</w:t>
      </w:r>
      <w:r>
        <w:rPr>
          <w:rFonts w:hint="eastAsia" w:ascii="仿宋" w:hAnsi="仿宋" w:eastAsia="仿宋" w:cs="仿宋"/>
          <w:sz w:val="32"/>
          <w:szCs w:val="32"/>
          <w:lang w:val="en-US" w:eastAsia="zh-CN"/>
        </w:rPr>
        <w:t>20万元</w:t>
      </w:r>
      <w:r>
        <w:rPr>
          <w:rFonts w:hint="eastAsia" w:ascii="仿宋" w:hAnsi="仿宋" w:eastAsia="仿宋" w:cs="仿宋"/>
          <w:sz w:val="32"/>
          <w:szCs w:val="32"/>
        </w:rPr>
        <w:t>。</w:t>
      </w:r>
      <w:r>
        <w:rPr>
          <w:rFonts w:hint="eastAsia" w:ascii="仿宋" w:hAnsi="仿宋" w:eastAsia="仿宋" w:cs="仿宋"/>
          <w:b/>
          <w:bCs/>
          <w:kern w:val="0"/>
          <w:sz w:val="32"/>
          <w:szCs w:val="32"/>
          <w:lang w:val="en-US" w:eastAsia="zh-CN" w:bidi="ar"/>
        </w:rPr>
        <w:t>（牵头单位：县市场监督管理局）</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b/>
          <w:bCs/>
          <w:kern w:val="0"/>
          <w:sz w:val="32"/>
          <w:szCs w:val="32"/>
          <w:lang w:val="en-US" w:eastAsia="zh-CN" w:bidi="ar"/>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w:t>
      </w:r>
      <w:r>
        <w:rPr>
          <w:rFonts w:hint="eastAsia" w:ascii="楷体" w:hAnsi="楷体" w:eastAsia="楷体" w:cs="楷体"/>
          <w:sz w:val="32"/>
          <w:szCs w:val="32"/>
          <w:lang w:eastAsia="zh-CN"/>
        </w:rPr>
        <w:t>鼓励线下企业电商化</w:t>
      </w:r>
      <w:r>
        <w:rPr>
          <w:rFonts w:hint="eastAsia" w:ascii="楷体" w:hAnsi="楷体" w:eastAsia="楷体" w:cs="楷体"/>
          <w:sz w:val="32"/>
          <w:szCs w:val="32"/>
        </w:rPr>
        <w:t>。</w:t>
      </w:r>
      <w:r>
        <w:rPr>
          <w:rFonts w:hint="eastAsia" w:ascii="仿宋" w:hAnsi="仿宋" w:eastAsia="仿宋" w:cs="仿宋"/>
          <w:sz w:val="32"/>
          <w:szCs w:val="32"/>
          <w:lang w:eastAsia="zh-CN"/>
        </w:rPr>
        <w:t>鼓励企业或个人开通直播带货账号，充分利用班玛</w:t>
      </w:r>
      <w:r>
        <w:rPr>
          <w:rFonts w:hint="eastAsia" w:ascii="仿宋" w:hAnsi="仿宋" w:eastAsia="仿宋" w:cs="仿宋"/>
          <w:sz w:val="32"/>
          <w:szCs w:val="32"/>
        </w:rPr>
        <w:t>电商平台</w:t>
      </w:r>
      <w:r>
        <w:rPr>
          <w:rFonts w:hint="eastAsia" w:ascii="仿宋" w:hAnsi="仿宋" w:eastAsia="仿宋" w:cs="仿宋"/>
          <w:sz w:val="32"/>
          <w:szCs w:val="32"/>
          <w:lang w:eastAsia="zh-CN"/>
        </w:rPr>
        <w:t>，</w:t>
      </w:r>
      <w:r>
        <w:rPr>
          <w:rFonts w:hint="eastAsia" w:ascii="仿宋" w:hAnsi="仿宋" w:eastAsia="仿宋" w:cs="仿宋"/>
          <w:sz w:val="32"/>
          <w:szCs w:val="32"/>
        </w:rPr>
        <w:t>依托网络直播带货等渠道，推广和销售特色产品。</w:t>
      </w:r>
      <w:r>
        <w:rPr>
          <w:rFonts w:hint="eastAsia" w:ascii="仿宋" w:hAnsi="仿宋" w:eastAsia="仿宋" w:cs="仿宋"/>
          <w:sz w:val="32"/>
          <w:szCs w:val="32"/>
          <w:lang w:eastAsia="zh-CN"/>
        </w:rPr>
        <w:t>由县电商中心统计网上订单量，凡</w:t>
      </w:r>
      <w:r>
        <w:rPr>
          <w:rFonts w:hint="eastAsia" w:ascii="仿宋" w:hAnsi="仿宋" w:eastAsia="仿宋" w:cs="仿宋"/>
          <w:sz w:val="32"/>
          <w:szCs w:val="32"/>
        </w:rPr>
        <w:t>特色产品在线销售额达到</w:t>
      </w:r>
      <w:r>
        <w:rPr>
          <w:rFonts w:hint="eastAsia" w:ascii="仿宋" w:hAnsi="仿宋" w:eastAsia="仿宋" w:cs="仿宋"/>
          <w:sz w:val="32"/>
          <w:szCs w:val="32"/>
          <w:lang w:val="en-US" w:eastAsia="zh-CN"/>
        </w:rPr>
        <w:t>20万元</w:t>
      </w:r>
      <w:r>
        <w:rPr>
          <w:rFonts w:hint="eastAsia" w:ascii="仿宋" w:hAnsi="仿宋" w:eastAsia="仿宋" w:cs="仿宋"/>
          <w:sz w:val="32"/>
          <w:szCs w:val="32"/>
        </w:rPr>
        <w:t>以上的</w:t>
      </w:r>
      <w:r>
        <w:rPr>
          <w:rFonts w:hint="eastAsia" w:ascii="仿宋" w:hAnsi="仿宋" w:eastAsia="仿宋" w:cs="仿宋"/>
          <w:sz w:val="32"/>
          <w:szCs w:val="32"/>
          <w:lang w:eastAsia="zh-CN"/>
        </w:rPr>
        <w:t>，单户企业</w:t>
      </w:r>
      <w:r>
        <w:rPr>
          <w:rFonts w:hint="eastAsia" w:ascii="仿宋" w:hAnsi="仿宋" w:eastAsia="仿宋" w:cs="仿宋"/>
          <w:sz w:val="32"/>
          <w:szCs w:val="32"/>
        </w:rPr>
        <w:t>一次性给予奖励</w:t>
      </w:r>
      <w:r>
        <w:rPr>
          <w:rFonts w:hint="eastAsia" w:ascii="仿宋" w:hAnsi="仿宋" w:eastAsia="仿宋" w:cs="仿宋"/>
          <w:sz w:val="32"/>
          <w:szCs w:val="32"/>
          <w:lang w:val="en-US" w:eastAsia="zh-CN"/>
        </w:rPr>
        <w:t>1</w:t>
      </w:r>
      <w:r>
        <w:rPr>
          <w:rFonts w:hint="eastAsia" w:ascii="仿宋" w:hAnsi="仿宋" w:eastAsia="仿宋" w:cs="仿宋"/>
          <w:sz w:val="32"/>
          <w:szCs w:val="32"/>
        </w:rPr>
        <w:t>万元</w:t>
      </w:r>
      <w:r>
        <w:rPr>
          <w:rFonts w:hint="eastAsia" w:ascii="仿宋" w:hAnsi="仿宋" w:eastAsia="仿宋" w:cs="仿宋"/>
          <w:sz w:val="32"/>
          <w:szCs w:val="32"/>
          <w:lang w:eastAsia="zh-CN"/>
        </w:rPr>
        <w:t>，以达到标准的企业先后顺序进行奖励，全县共奖励企业不超过</w:t>
      </w:r>
      <w:r>
        <w:rPr>
          <w:rFonts w:hint="eastAsia" w:ascii="仿宋" w:hAnsi="仿宋" w:eastAsia="仿宋" w:cs="仿宋"/>
          <w:sz w:val="32"/>
          <w:szCs w:val="32"/>
          <w:lang w:val="en-US" w:eastAsia="zh-CN"/>
        </w:rPr>
        <w:t>4家，</w:t>
      </w:r>
      <w:r>
        <w:rPr>
          <w:rFonts w:hint="eastAsia" w:ascii="仿宋" w:hAnsi="仿宋" w:eastAsia="仿宋" w:cs="仿宋"/>
          <w:sz w:val="32"/>
          <w:szCs w:val="32"/>
          <w:lang w:eastAsia="zh-CN"/>
        </w:rPr>
        <w:t>累计奖励金额</w:t>
      </w:r>
      <w:r>
        <w:rPr>
          <w:rFonts w:hint="eastAsia" w:ascii="仿宋" w:hAnsi="仿宋" w:eastAsia="仿宋" w:cs="仿宋"/>
          <w:sz w:val="32"/>
          <w:szCs w:val="32"/>
          <w:lang w:val="en-US" w:eastAsia="zh-CN"/>
        </w:rPr>
        <w:t>不高于4万元</w:t>
      </w:r>
      <w:r>
        <w:rPr>
          <w:rFonts w:hint="eastAsia" w:ascii="仿宋" w:hAnsi="仿宋" w:eastAsia="仿宋" w:cs="仿宋"/>
          <w:sz w:val="32"/>
          <w:szCs w:val="32"/>
        </w:rPr>
        <w:t>。</w:t>
      </w:r>
      <w:r>
        <w:rPr>
          <w:rFonts w:hint="eastAsia" w:ascii="仿宋" w:hAnsi="仿宋" w:eastAsia="仿宋" w:cs="仿宋"/>
          <w:sz w:val="32"/>
          <w:szCs w:val="32"/>
          <w:lang w:eastAsia="zh-CN"/>
        </w:rPr>
        <w:t>制作短视频宣传本县“红色班玛”文旅资源、特色农畜产品，不断增加曝光率，账号年度吸粉量达</w:t>
      </w:r>
      <w:r>
        <w:rPr>
          <w:rFonts w:hint="eastAsia" w:ascii="仿宋" w:hAnsi="仿宋" w:eastAsia="仿宋" w:cs="仿宋"/>
          <w:sz w:val="32"/>
          <w:szCs w:val="32"/>
          <w:lang w:val="en-US" w:eastAsia="zh-CN"/>
        </w:rPr>
        <w:t>500人以上的，单个账号一次性给予奖励2000元，累计奖励账号不超过10个，不高于2万元。</w:t>
      </w:r>
      <w:r>
        <w:rPr>
          <w:rFonts w:hint="eastAsia" w:ascii="仿宋" w:hAnsi="仿宋" w:eastAsia="仿宋" w:cs="仿宋"/>
          <w:b/>
          <w:bCs/>
          <w:kern w:val="0"/>
          <w:sz w:val="32"/>
          <w:szCs w:val="32"/>
          <w:lang w:val="en-US" w:eastAsia="zh-CN" w:bidi="ar"/>
        </w:rPr>
        <w:t>（牵头单位：县发展和改革局；配合单位：县电商中心）</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b/>
          <w:bCs/>
          <w:kern w:val="0"/>
          <w:sz w:val="32"/>
          <w:szCs w:val="32"/>
          <w:lang w:val="en-US" w:eastAsia="zh-CN" w:bidi="ar"/>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w:t>
      </w:r>
      <w:r>
        <w:rPr>
          <w:rFonts w:hint="eastAsia" w:ascii="楷体" w:hAnsi="楷体" w:eastAsia="楷体" w:cs="楷体"/>
          <w:sz w:val="32"/>
          <w:szCs w:val="32"/>
          <w:lang w:eastAsia="zh-CN"/>
        </w:rPr>
        <w:t>激励营业额增长</w:t>
      </w:r>
      <w:r>
        <w:rPr>
          <w:rFonts w:hint="eastAsia" w:ascii="楷体" w:hAnsi="楷体" w:eastAsia="楷体" w:cs="楷体"/>
          <w:sz w:val="32"/>
          <w:szCs w:val="32"/>
        </w:rPr>
        <w:t>。</w:t>
      </w:r>
      <w:r>
        <w:rPr>
          <w:rFonts w:hint="eastAsia" w:ascii="仿宋" w:hAnsi="仿宋" w:eastAsia="仿宋" w:cs="仿宋"/>
          <w:sz w:val="32"/>
          <w:szCs w:val="32"/>
          <w:lang w:eastAsia="zh-CN"/>
        </w:rPr>
        <w:t>由市监局、税务局分行业提供企业及个体相关数据（包括经营面积、从业人员、年度营业额规模等情况），在住宿、餐饮、批发、零售行业内起到领军带头作用的或销售额同比去年增速较快的，从上述行业中各评比选出一家企业或个体户，</w:t>
      </w:r>
      <w:r>
        <w:rPr>
          <w:rFonts w:hint="eastAsia" w:ascii="仿宋" w:hAnsi="仿宋" w:eastAsia="仿宋" w:cs="仿宋"/>
          <w:sz w:val="32"/>
          <w:szCs w:val="32"/>
        </w:rPr>
        <w:t>一次性给予</w:t>
      </w:r>
      <w:r>
        <w:rPr>
          <w:rFonts w:hint="eastAsia" w:ascii="仿宋" w:hAnsi="仿宋" w:eastAsia="仿宋" w:cs="仿宋"/>
          <w:sz w:val="32"/>
          <w:szCs w:val="32"/>
          <w:lang w:val="en-US" w:eastAsia="zh-CN"/>
        </w:rPr>
        <w:t>1.5</w:t>
      </w:r>
      <w:r>
        <w:rPr>
          <w:rFonts w:hint="eastAsia" w:ascii="仿宋" w:hAnsi="仿宋" w:eastAsia="仿宋" w:cs="仿宋"/>
          <w:sz w:val="32"/>
          <w:szCs w:val="32"/>
        </w:rPr>
        <w:t>万元奖励</w:t>
      </w:r>
      <w:r>
        <w:rPr>
          <w:rFonts w:hint="eastAsia" w:ascii="仿宋" w:hAnsi="仿宋" w:eastAsia="仿宋" w:cs="仿宋"/>
          <w:sz w:val="32"/>
          <w:szCs w:val="32"/>
          <w:lang w:eastAsia="zh-CN"/>
        </w:rPr>
        <w:t>，累计不超过</w:t>
      </w:r>
      <w:r>
        <w:rPr>
          <w:rFonts w:hint="eastAsia" w:ascii="仿宋" w:hAnsi="仿宋" w:eastAsia="仿宋" w:cs="仿宋"/>
          <w:sz w:val="32"/>
          <w:szCs w:val="32"/>
          <w:lang w:val="en-US" w:eastAsia="zh-CN"/>
        </w:rPr>
        <w:t>6万元</w:t>
      </w:r>
      <w:r>
        <w:rPr>
          <w:rFonts w:hint="eastAsia" w:ascii="仿宋" w:hAnsi="仿宋" w:eastAsia="仿宋" w:cs="仿宋"/>
          <w:sz w:val="32"/>
          <w:szCs w:val="32"/>
          <w:lang w:eastAsia="zh-CN"/>
        </w:rPr>
        <w:t>。</w:t>
      </w:r>
      <w:r>
        <w:rPr>
          <w:rFonts w:hint="eastAsia" w:ascii="仿宋" w:hAnsi="仿宋" w:eastAsia="仿宋" w:cs="仿宋"/>
          <w:b/>
          <w:bCs/>
          <w:kern w:val="0"/>
          <w:sz w:val="32"/>
          <w:szCs w:val="32"/>
          <w:lang w:val="en-US" w:eastAsia="zh-CN" w:bidi="ar"/>
        </w:rPr>
        <w:t>（牵头单位：县发展和改革局；配合单位：县市场监督管理局、县税务局）</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b/>
          <w:bCs/>
          <w:kern w:val="0"/>
          <w:sz w:val="32"/>
          <w:szCs w:val="32"/>
          <w:lang w:val="en-US" w:eastAsia="zh-CN" w:bidi="ar"/>
        </w:rPr>
      </w:pPr>
      <w:r>
        <w:rPr>
          <w:rFonts w:hint="eastAsia" w:ascii="楷体" w:hAnsi="楷体" w:eastAsia="楷体" w:cs="楷体"/>
          <w:color w:val="auto"/>
          <w:sz w:val="32"/>
          <w:szCs w:val="32"/>
          <w:lang w:val="en-US" w:eastAsia="zh-CN"/>
        </w:rPr>
        <w:t>（五）继续实施稳岗就业政策。</w:t>
      </w:r>
      <w:r>
        <w:rPr>
          <w:rFonts w:hint="eastAsia" w:ascii="仿宋" w:hAnsi="仿宋" w:eastAsia="仿宋" w:cs="仿宋"/>
          <w:color w:val="auto"/>
          <w:sz w:val="32"/>
          <w:szCs w:val="32"/>
          <w:lang w:val="en-US" w:eastAsia="zh-CN"/>
        </w:rPr>
        <w:t>鼓励各类企业、合作社等新兴农村经济实体吸纳贫困家庭劳动力就业。签订一年及以上劳动合同并缴纳基本养老、基本医疗、失业保险的，对单位部分予以全额补贴，其中就业困难人员最多享受补贴期限不超过五年，离校2年未就业高校毕业生、退役军人享受补贴期限不超过四年；企业新增就业岗位吸纳就业一次性奖励：企业吸纳离校两年内未就业高校毕业生、建档立卡户（已脱贫户）、退役军人实现就业的，每吸纳一人给予1000元的一次性奖励。</w:t>
      </w:r>
      <w:r>
        <w:rPr>
          <w:rFonts w:hint="eastAsia" w:ascii="仿宋" w:hAnsi="仿宋" w:eastAsia="仿宋" w:cs="仿宋"/>
          <w:b/>
          <w:bCs/>
          <w:kern w:val="0"/>
          <w:sz w:val="32"/>
          <w:szCs w:val="32"/>
          <w:lang w:val="en-US" w:eastAsia="zh-CN" w:bidi="ar"/>
        </w:rPr>
        <w:t>（牵头单位：县人力资源和社会保障局；配合单位：县税务局、县财政局）</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b/>
          <w:bCs/>
          <w:kern w:val="0"/>
          <w:sz w:val="32"/>
          <w:szCs w:val="32"/>
          <w:lang w:val="en-US" w:eastAsia="zh-CN" w:bidi="ar"/>
        </w:rPr>
      </w:pPr>
      <w:r>
        <w:rPr>
          <w:rFonts w:hint="eastAsia" w:ascii="楷体" w:hAnsi="楷体" w:eastAsia="楷体" w:cs="楷体"/>
          <w:sz w:val="32"/>
          <w:szCs w:val="32"/>
          <w:lang w:val="en-US" w:eastAsia="zh-CN"/>
        </w:rPr>
        <w:t>（六）加快推进园区建设进程。</w:t>
      </w:r>
      <w:r>
        <w:rPr>
          <w:rFonts w:hint="eastAsia" w:ascii="仿宋" w:hAnsi="仿宋" w:eastAsia="仿宋" w:cs="仿宋"/>
          <w:sz w:val="32"/>
          <w:szCs w:val="32"/>
        </w:rPr>
        <w:t>加快</w:t>
      </w:r>
      <w:r>
        <w:rPr>
          <w:rFonts w:hint="eastAsia" w:ascii="仿宋" w:hAnsi="仿宋" w:eastAsia="仿宋" w:cs="仿宋"/>
          <w:sz w:val="32"/>
          <w:szCs w:val="32"/>
          <w:lang w:eastAsia="zh-CN"/>
        </w:rPr>
        <w:t>农畜产品交易中心、生态药材集散交易市场、农畜产品产业园基地等建设进度，积极促进</w:t>
      </w:r>
      <w:r>
        <w:rPr>
          <w:rFonts w:hint="eastAsia" w:ascii="仿宋_GB2312" w:hAnsi="Calibri" w:eastAsia="仿宋_GB2312" w:cs="Times New Roman"/>
          <w:sz w:val="32"/>
          <w:szCs w:val="32"/>
        </w:rPr>
        <w:t>产业转型升级提质增效</w:t>
      </w:r>
      <w:r>
        <w:rPr>
          <w:rFonts w:hint="eastAsia" w:ascii="仿宋_GB2312" w:hAnsi="Calibri" w:eastAsia="仿宋_GB2312" w:cs="Times New Roman"/>
          <w:sz w:val="32"/>
          <w:szCs w:val="32"/>
          <w:lang w:eastAsia="zh-CN"/>
        </w:rPr>
        <w:t>，</w:t>
      </w:r>
      <w:r>
        <w:rPr>
          <w:rFonts w:hint="eastAsia" w:ascii="仿宋" w:hAnsi="仿宋" w:eastAsia="仿宋" w:cs="仿宋"/>
          <w:sz w:val="32"/>
          <w:szCs w:val="32"/>
          <w:lang w:eastAsia="zh-CN"/>
        </w:rPr>
        <w:t>为产业振兴提供发展空间。</w:t>
      </w:r>
      <w:r>
        <w:rPr>
          <w:rFonts w:hint="eastAsia" w:ascii="仿宋" w:hAnsi="仿宋" w:eastAsia="仿宋" w:cs="仿宋"/>
          <w:b/>
          <w:bCs/>
          <w:kern w:val="0"/>
          <w:sz w:val="32"/>
          <w:szCs w:val="32"/>
          <w:lang w:val="en-US" w:eastAsia="zh-CN" w:bidi="ar"/>
        </w:rPr>
        <w:t>（牵头单位：县乡村振兴局）</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 xml:space="preserve">    </w:t>
      </w:r>
      <w:r>
        <w:rPr>
          <w:rFonts w:hint="eastAsia" w:ascii="楷体" w:hAnsi="楷体" w:eastAsia="楷体" w:cs="楷体"/>
          <w:sz w:val="32"/>
          <w:szCs w:val="32"/>
          <w:lang w:eastAsia="zh-CN"/>
        </w:rPr>
        <w:t>（七）优化现有园区发展环境。</w:t>
      </w:r>
      <w:r>
        <w:rPr>
          <w:rFonts w:hint="eastAsia" w:ascii="仿宋" w:hAnsi="仿宋" w:eastAsia="仿宋" w:cs="仿宋"/>
          <w:sz w:val="32"/>
          <w:szCs w:val="32"/>
          <w:lang w:eastAsia="zh-CN"/>
        </w:rPr>
        <w:t>结合县级</w:t>
      </w:r>
      <w:r>
        <w:rPr>
          <w:rFonts w:hint="eastAsia" w:ascii="仿宋" w:hAnsi="仿宋" w:eastAsia="仿宋" w:cs="仿宋"/>
          <w:sz w:val="32"/>
          <w:szCs w:val="32"/>
          <w:lang w:val="en-US" w:eastAsia="zh-CN"/>
        </w:rPr>
        <w:t>小微</w:t>
      </w:r>
      <w:r>
        <w:rPr>
          <w:rFonts w:hint="eastAsia" w:ascii="仿宋" w:hAnsi="仿宋" w:eastAsia="仿宋" w:cs="仿宋"/>
          <w:color w:val="auto"/>
          <w:sz w:val="32"/>
          <w:szCs w:val="32"/>
          <w:highlight w:val="none"/>
          <w:lang w:val="en-US" w:eastAsia="zh-CN"/>
        </w:rPr>
        <w:t>企业扶持资金，多渠道争取省州专项资金，</w:t>
      </w:r>
      <w:r>
        <w:rPr>
          <w:rFonts w:hint="eastAsia" w:ascii="仿宋" w:hAnsi="仿宋" w:eastAsia="仿宋" w:cs="仿宋"/>
          <w:sz w:val="32"/>
          <w:szCs w:val="32"/>
          <w:lang w:val="en-US" w:eastAsia="zh-CN"/>
        </w:rPr>
        <w:t>修缮</w:t>
      </w:r>
      <w:r>
        <w:rPr>
          <w:rFonts w:hint="eastAsia" w:ascii="仿宋" w:hAnsi="仿宋" w:eastAsia="仿宋" w:cs="仿宋"/>
          <w:sz w:val="32"/>
          <w:szCs w:val="32"/>
          <w:lang w:eastAsia="zh-CN"/>
        </w:rPr>
        <w:t>金色产业园、藏雪茶产业园，</w:t>
      </w:r>
      <w:r>
        <w:rPr>
          <w:rFonts w:hint="eastAsia" w:ascii="仿宋" w:hAnsi="仿宋" w:eastAsia="仿宋" w:cs="仿宋"/>
          <w:sz w:val="32"/>
          <w:szCs w:val="32"/>
        </w:rPr>
        <w:t>园区</w:t>
      </w:r>
      <w:r>
        <w:rPr>
          <w:rFonts w:hint="eastAsia" w:ascii="仿宋_GB2312" w:hAnsi="仿宋_GB2312" w:eastAsia="仿宋_GB2312"/>
          <w:sz w:val="32"/>
          <w:lang w:eastAsia="zh-CN"/>
        </w:rPr>
        <w:t>水、电、路等公共配套基础设施，完善绿化工程、休闲健身等设备，不断</w:t>
      </w:r>
      <w:r>
        <w:rPr>
          <w:rFonts w:hint="eastAsia" w:ascii="仿宋" w:hAnsi="仿宋" w:eastAsia="仿宋" w:cs="仿宋"/>
          <w:sz w:val="32"/>
          <w:szCs w:val="32"/>
        </w:rPr>
        <w:t>增强园区承载力和吸引力</w:t>
      </w:r>
      <w:r>
        <w:rPr>
          <w:rFonts w:hint="eastAsia" w:ascii="仿宋" w:hAnsi="仿宋" w:eastAsia="仿宋" w:cs="仿宋"/>
          <w:sz w:val="32"/>
          <w:szCs w:val="32"/>
          <w:lang w:eastAsia="zh-CN"/>
        </w:rPr>
        <w:t>。</w:t>
      </w:r>
      <w:r>
        <w:rPr>
          <w:rFonts w:hint="eastAsia" w:ascii="仿宋" w:hAnsi="仿宋" w:eastAsia="仿宋" w:cs="仿宋"/>
          <w:b/>
          <w:bCs/>
          <w:kern w:val="0"/>
          <w:sz w:val="32"/>
          <w:szCs w:val="32"/>
          <w:lang w:val="en-US" w:eastAsia="zh-CN" w:bidi="ar"/>
        </w:rPr>
        <w:t>（牵头单位：县发展和改革局；配合单位：县乡村振兴局、县文体旅游和广电局）</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b/>
          <w:bCs/>
          <w:kern w:val="0"/>
          <w:sz w:val="32"/>
          <w:szCs w:val="32"/>
          <w:lang w:val="en-US" w:eastAsia="zh-CN" w:bidi="ar"/>
        </w:rPr>
      </w:pPr>
      <w:r>
        <w:rPr>
          <w:rFonts w:hint="eastAsia" w:ascii="楷体" w:hAnsi="楷体" w:eastAsia="楷体" w:cs="楷体"/>
          <w:sz w:val="32"/>
          <w:szCs w:val="32"/>
          <w:lang w:val="en-US" w:eastAsia="zh-CN"/>
        </w:rPr>
        <w:t>（八）加速班玛智慧城市发展。</w:t>
      </w:r>
      <w:r>
        <w:rPr>
          <w:rFonts w:hint="eastAsia" w:ascii="仿宋" w:hAnsi="仿宋" w:eastAsia="仿宋" w:cs="仿宋"/>
          <w:b w:val="0"/>
          <w:bCs w:val="0"/>
          <w:sz w:val="32"/>
          <w:szCs w:val="32"/>
          <w:lang w:val="en-US" w:eastAsia="zh-CN"/>
        </w:rPr>
        <w:t>推进数字平台建设，通过建设智慧智脑中心，打造班玛县数字乡村、寺院管理系统、中小企业监管板块，进一步提升产业、生态、社会治理等领域智能化水平。结合实际需求，不断丰富数据获取维度，满足智慧服务、智慧管理，</w:t>
      </w:r>
      <w:r>
        <w:rPr>
          <w:rFonts w:hint="eastAsia" w:ascii="仿宋" w:hAnsi="仿宋" w:eastAsia="仿宋" w:cs="仿宋"/>
          <w:color w:val="auto"/>
          <w:sz w:val="32"/>
          <w:szCs w:val="32"/>
          <w:lang w:eastAsia="zh-CN"/>
        </w:rPr>
        <w:t>提升数字化管理水平。</w:t>
      </w:r>
      <w:r>
        <w:rPr>
          <w:rFonts w:hint="eastAsia" w:ascii="仿宋" w:hAnsi="仿宋" w:eastAsia="仿宋" w:cs="仿宋"/>
          <w:b/>
          <w:bCs/>
          <w:kern w:val="0"/>
          <w:sz w:val="32"/>
          <w:szCs w:val="32"/>
          <w:lang w:val="en-US" w:eastAsia="zh-CN" w:bidi="ar"/>
        </w:rPr>
        <w:t>（牵头单位：县发展和改革局；配合单位：县乡村振兴局）</w:t>
      </w:r>
    </w:p>
    <w:p>
      <w:pPr>
        <w:pStyle w:val="2"/>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default" w:ascii="仿宋" w:hAnsi="仿宋" w:eastAsia="仿宋" w:cs="仿宋"/>
          <w:b/>
          <w:bCs/>
          <w:kern w:val="0"/>
          <w:sz w:val="32"/>
          <w:szCs w:val="32"/>
          <w:lang w:val="en-US" w:eastAsia="zh-CN" w:bidi="ar"/>
        </w:rPr>
      </w:pPr>
      <w:r>
        <w:rPr>
          <w:rFonts w:hint="eastAsia" w:ascii="楷体" w:hAnsi="楷体" w:eastAsia="楷体" w:cs="楷体"/>
          <w:sz w:val="32"/>
          <w:szCs w:val="32"/>
          <w:lang w:val="en-US" w:eastAsia="zh-CN"/>
        </w:rPr>
        <w:t>（九）建立健全服务机制。</w:t>
      </w:r>
      <w:r>
        <w:rPr>
          <w:rFonts w:hint="eastAsia" w:ascii="仿宋" w:hAnsi="仿宋" w:eastAsia="仿宋" w:cs="仿宋"/>
          <w:sz w:val="32"/>
          <w:szCs w:val="32"/>
        </w:rPr>
        <w:t>建立</w:t>
      </w:r>
      <w:r>
        <w:rPr>
          <w:rFonts w:hint="eastAsia" w:ascii="仿宋" w:hAnsi="仿宋" w:eastAsia="仿宋" w:cs="仿宋"/>
          <w:sz w:val="32"/>
          <w:szCs w:val="32"/>
          <w:lang w:eastAsia="zh-CN"/>
        </w:rPr>
        <w:t>县政府县长为组长，分管副县长为副组长</w:t>
      </w:r>
      <w:r>
        <w:rPr>
          <w:rFonts w:hint="eastAsia" w:ascii="仿宋" w:hAnsi="仿宋" w:eastAsia="仿宋" w:cs="仿宋"/>
          <w:sz w:val="32"/>
          <w:szCs w:val="32"/>
        </w:rPr>
        <w:t>，</w:t>
      </w:r>
      <w:r>
        <w:rPr>
          <w:rFonts w:hint="eastAsia" w:ascii="仿宋" w:hAnsi="仿宋" w:eastAsia="仿宋" w:cs="仿宋"/>
          <w:sz w:val="32"/>
          <w:szCs w:val="32"/>
          <w:lang w:eastAsia="zh-CN"/>
        </w:rPr>
        <w:t>相关单位主要负责人为成员的班玛县</w:t>
      </w:r>
      <w:r>
        <w:rPr>
          <w:rFonts w:hint="eastAsia" w:ascii="仿宋" w:hAnsi="仿宋" w:eastAsia="仿宋" w:cs="仿宋"/>
          <w:sz w:val="32"/>
          <w:szCs w:val="32"/>
          <w:lang w:val="en-US" w:eastAsia="zh-CN"/>
        </w:rPr>
        <w:t>助企纾困稳经济促增长工作领导小组。定期会商</w:t>
      </w:r>
      <w:r>
        <w:rPr>
          <w:rFonts w:hint="eastAsia" w:ascii="仿宋" w:hAnsi="仿宋" w:eastAsia="仿宋" w:cs="仿宋"/>
          <w:sz w:val="32"/>
          <w:szCs w:val="32"/>
          <w:lang w:eastAsia="zh-CN"/>
        </w:rPr>
        <w:t>，认真倾听企业呼声，受理企业诉求，协</w:t>
      </w:r>
      <w:r>
        <w:rPr>
          <w:rFonts w:hint="eastAsia" w:ascii="仿宋" w:hAnsi="仿宋" w:eastAsia="仿宋" w:cs="仿宋"/>
          <w:sz w:val="32"/>
          <w:szCs w:val="32"/>
        </w:rPr>
        <w:t>调解决难题</w:t>
      </w:r>
      <w:r>
        <w:rPr>
          <w:rFonts w:hint="eastAsia" w:ascii="仿宋" w:hAnsi="仿宋" w:eastAsia="仿宋" w:cs="仿宋"/>
          <w:sz w:val="32"/>
          <w:szCs w:val="32"/>
          <w:lang w:eastAsia="zh-CN"/>
        </w:rPr>
        <w:t>。</w:t>
      </w:r>
      <w:r>
        <w:rPr>
          <w:rFonts w:hint="eastAsia" w:ascii="仿宋" w:hAnsi="仿宋" w:eastAsia="仿宋" w:cs="仿宋"/>
          <w:b/>
          <w:bCs/>
          <w:kern w:val="0"/>
          <w:sz w:val="32"/>
          <w:szCs w:val="32"/>
          <w:lang w:val="en-US" w:eastAsia="zh-CN" w:bidi="ar"/>
        </w:rPr>
        <w:t>（牵头单位：县发展和改革局；配合单位：县工商联、县直机关并省州驻县各单位）</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二、推动</w:t>
      </w:r>
      <w:r>
        <w:rPr>
          <w:rFonts w:hint="eastAsia" w:ascii="黑体" w:hAnsi="黑体" w:eastAsia="黑体" w:cs="黑体"/>
          <w:sz w:val="32"/>
          <w:szCs w:val="32"/>
          <w:lang w:eastAsia="zh-CN"/>
        </w:rPr>
        <w:t>非公</w:t>
      </w:r>
      <w:r>
        <w:rPr>
          <w:rFonts w:hint="eastAsia" w:ascii="黑体" w:hAnsi="黑体" w:eastAsia="黑体" w:cs="黑体"/>
          <w:sz w:val="32"/>
          <w:szCs w:val="32"/>
        </w:rPr>
        <w:t>经济稳增长</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sz w:val="32"/>
          <w:szCs w:val="32"/>
          <w:lang w:eastAsia="zh-CN"/>
        </w:rPr>
        <w:t>（十）</w:t>
      </w:r>
      <w:r>
        <w:rPr>
          <w:rFonts w:hint="eastAsia" w:ascii="楷体" w:hAnsi="楷体" w:eastAsia="楷体" w:cs="楷体"/>
          <w:sz w:val="32"/>
          <w:szCs w:val="32"/>
        </w:rPr>
        <w:t>支持企业加快</w:t>
      </w:r>
      <w:r>
        <w:rPr>
          <w:rFonts w:hint="eastAsia" w:ascii="楷体" w:hAnsi="楷体" w:eastAsia="楷体" w:cs="楷体"/>
          <w:sz w:val="32"/>
          <w:szCs w:val="32"/>
          <w:lang w:eastAsia="zh-CN"/>
        </w:rPr>
        <w:t>扩大规模。</w:t>
      </w:r>
      <w:r>
        <w:rPr>
          <w:rFonts w:hint="eastAsia" w:ascii="仿宋" w:hAnsi="仿宋" w:eastAsia="仿宋" w:cs="仿宋"/>
          <w:sz w:val="32"/>
          <w:szCs w:val="32"/>
        </w:rPr>
        <w:t>鼓励规下转规上，企业从规下转规上的次年起，从</w:t>
      </w:r>
      <w:r>
        <w:rPr>
          <w:rFonts w:hint="eastAsia" w:ascii="仿宋" w:hAnsi="仿宋" w:eastAsia="仿宋" w:cs="仿宋"/>
          <w:sz w:val="32"/>
          <w:szCs w:val="32"/>
          <w:lang w:eastAsia="zh-CN"/>
        </w:rPr>
        <w:t>县级</w:t>
      </w:r>
      <w:r>
        <w:rPr>
          <w:rFonts w:hint="eastAsia" w:ascii="仿宋" w:hAnsi="仿宋" w:eastAsia="仿宋" w:cs="仿宋"/>
          <w:sz w:val="32"/>
          <w:szCs w:val="32"/>
          <w:lang w:val="en-US" w:eastAsia="zh-CN"/>
        </w:rPr>
        <w:t>小微</w:t>
      </w:r>
      <w:r>
        <w:rPr>
          <w:rFonts w:hint="eastAsia" w:ascii="仿宋" w:hAnsi="仿宋" w:eastAsia="仿宋" w:cs="仿宋"/>
          <w:color w:val="auto"/>
          <w:sz w:val="32"/>
          <w:szCs w:val="32"/>
          <w:highlight w:val="none"/>
          <w:lang w:val="en-US" w:eastAsia="zh-CN"/>
        </w:rPr>
        <w:t>企业扶持资金</w:t>
      </w:r>
      <w:r>
        <w:rPr>
          <w:rFonts w:hint="eastAsia" w:ascii="仿宋" w:hAnsi="仿宋" w:eastAsia="仿宋" w:cs="仿宋"/>
          <w:sz w:val="32"/>
          <w:szCs w:val="32"/>
        </w:rPr>
        <w:t>中一次性奖励</w:t>
      </w:r>
      <w:r>
        <w:rPr>
          <w:rFonts w:hint="eastAsia" w:ascii="仿宋" w:hAnsi="仿宋" w:eastAsia="仿宋" w:cs="仿宋"/>
          <w:sz w:val="32"/>
          <w:szCs w:val="32"/>
          <w:lang w:val="en-US" w:eastAsia="zh-CN"/>
        </w:rPr>
        <w:t>5</w:t>
      </w:r>
      <w:r>
        <w:rPr>
          <w:rFonts w:hint="eastAsia" w:ascii="仿宋" w:hAnsi="仿宋" w:eastAsia="仿宋" w:cs="仿宋"/>
          <w:sz w:val="32"/>
          <w:szCs w:val="32"/>
        </w:rPr>
        <w:t>万元。</w:t>
      </w:r>
      <w:r>
        <w:rPr>
          <w:rFonts w:hint="eastAsia" w:ascii="仿宋" w:hAnsi="仿宋" w:eastAsia="仿宋" w:cs="仿宋"/>
          <w:color w:val="auto"/>
          <w:sz w:val="32"/>
          <w:szCs w:val="32"/>
          <w:highlight w:val="none"/>
          <w:lang w:eastAsia="zh-CN"/>
        </w:rPr>
        <w:t>鼓励限下转限上，企业从限额以下转</w:t>
      </w:r>
      <w:r>
        <w:rPr>
          <w:rFonts w:hint="eastAsia" w:ascii="仿宋" w:hAnsi="仿宋" w:eastAsia="仿宋" w:cs="仿宋"/>
          <w:color w:val="auto"/>
          <w:sz w:val="32"/>
          <w:szCs w:val="32"/>
          <w:highlight w:val="none"/>
          <w:lang w:val="en-US" w:eastAsia="zh-CN"/>
        </w:rPr>
        <w:t>限额以上企业的次年</w:t>
      </w:r>
      <w:r>
        <w:rPr>
          <w:rFonts w:hint="eastAsia" w:ascii="仿宋" w:hAnsi="仿宋" w:eastAsia="仿宋" w:cs="仿宋"/>
          <w:color w:val="auto"/>
          <w:sz w:val="32"/>
          <w:szCs w:val="32"/>
          <w:highlight w:val="none"/>
        </w:rPr>
        <w:t>起，从</w:t>
      </w:r>
      <w:r>
        <w:rPr>
          <w:rFonts w:hint="eastAsia" w:ascii="仿宋" w:hAnsi="仿宋" w:eastAsia="仿宋" w:cs="仿宋"/>
          <w:sz w:val="32"/>
          <w:szCs w:val="32"/>
          <w:lang w:eastAsia="zh-CN"/>
        </w:rPr>
        <w:t>县级</w:t>
      </w:r>
      <w:r>
        <w:rPr>
          <w:rFonts w:hint="eastAsia" w:ascii="仿宋" w:hAnsi="仿宋" w:eastAsia="仿宋" w:cs="仿宋"/>
          <w:sz w:val="32"/>
          <w:szCs w:val="32"/>
          <w:lang w:val="en-US" w:eastAsia="zh-CN"/>
        </w:rPr>
        <w:t>小微</w:t>
      </w:r>
      <w:r>
        <w:rPr>
          <w:rFonts w:hint="eastAsia" w:ascii="仿宋" w:hAnsi="仿宋" w:eastAsia="仿宋" w:cs="仿宋"/>
          <w:color w:val="auto"/>
          <w:sz w:val="32"/>
          <w:szCs w:val="32"/>
          <w:highlight w:val="none"/>
          <w:lang w:val="en-US" w:eastAsia="zh-CN"/>
        </w:rPr>
        <w:t>企业扶持资金</w:t>
      </w:r>
      <w:r>
        <w:rPr>
          <w:rFonts w:hint="eastAsia" w:ascii="仿宋" w:hAnsi="仿宋" w:eastAsia="仿宋" w:cs="仿宋"/>
          <w:color w:val="auto"/>
          <w:sz w:val="32"/>
          <w:szCs w:val="32"/>
          <w:highlight w:val="none"/>
        </w:rPr>
        <w:t>中一次性奖励</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w:t>
      </w:r>
      <w:r>
        <w:rPr>
          <w:rFonts w:hint="eastAsia" w:ascii="楷体" w:hAnsi="楷体" w:eastAsia="楷体" w:cs="楷体"/>
          <w:color w:val="auto"/>
          <w:sz w:val="32"/>
          <w:szCs w:val="32"/>
          <w:highlight w:val="none"/>
          <w:lang w:val="en-US" w:eastAsia="zh-CN"/>
        </w:rPr>
        <w:t>（牵头单位：县发展和改革局）</w:t>
      </w:r>
      <w:r>
        <w:rPr>
          <w:rFonts w:hint="eastAsia" w:ascii="仿宋" w:hAnsi="仿宋" w:eastAsia="仿宋" w:cs="仿宋"/>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十一</w:t>
      </w:r>
      <w:r>
        <w:rPr>
          <w:rFonts w:hint="eastAsia" w:ascii="楷体" w:hAnsi="楷体" w:eastAsia="楷体" w:cs="楷体"/>
          <w:sz w:val="32"/>
          <w:szCs w:val="32"/>
        </w:rPr>
        <w:t>）支持</w:t>
      </w:r>
      <w:r>
        <w:rPr>
          <w:rFonts w:hint="eastAsia" w:ascii="楷体" w:hAnsi="楷体" w:eastAsia="楷体" w:cs="楷体"/>
          <w:sz w:val="32"/>
          <w:szCs w:val="32"/>
          <w:lang w:eastAsia="zh-CN"/>
        </w:rPr>
        <w:t>企业增加产值</w:t>
      </w:r>
      <w:r>
        <w:rPr>
          <w:rFonts w:hint="eastAsia" w:ascii="楷体" w:hAnsi="楷体" w:eastAsia="楷体" w:cs="楷体"/>
          <w:sz w:val="32"/>
          <w:szCs w:val="32"/>
        </w:rPr>
        <w:t>。</w:t>
      </w:r>
      <w:r>
        <w:rPr>
          <w:rFonts w:hint="eastAsia" w:ascii="仿宋" w:hAnsi="仿宋" w:eastAsia="仿宋" w:cs="仿宋"/>
          <w:sz w:val="32"/>
          <w:szCs w:val="32"/>
          <w:lang w:eastAsia="zh-CN"/>
        </w:rPr>
        <w:t>鼓励县域中小企业</w:t>
      </w:r>
      <w:r>
        <w:rPr>
          <w:rFonts w:hint="eastAsia" w:ascii="仿宋" w:hAnsi="仿宋" w:eastAsia="仿宋" w:cs="仿宋"/>
          <w:sz w:val="32"/>
          <w:szCs w:val="32"/>
        </w:rPr>
        <w:t>积极扩大产能</w:t>
      </w:r>
      <w:r>
        <w:rPr>
          <w:rFonts w:hint="eastAsia" w:ascii="仿宋" w:hAnsi="仿宋" w:eastAsia="仿宋" w:cs="仿宋"/>
          <w:sz w:val="32"/>
          <w:szCs w:val="32"/>
          <w:lang w:eastAsia="zh-CN"/>
        </w:rPr>
        <w:t>、强化产销对接，进一步拓展销售渠道，推动产业振兴全面发展。引导供应链上下游企业产销协作，与企业签订合作协议，实有订单量达</w:t>
      </w:r>
      <w:r>
        <w:rPr>
          <w:rFonts w:hint="eastAsia" w:ascii="仿宋" w:hAnsi="仿宋" w:eastAsia="仿宋" w:cs="仿宋"/>
          <w:sz w:val="32"/>
          <w:szCs w:val="32"/>
          <w:lang w:val="en-US" w:eastAsia="zh-CN"/>
        </w:rPr>
        <w:t>10万元以上的，单户企业一次性奖励1万元。</w:t>
      </w:r>
      <w:r>
        <w:rPr>
          <w:rFonts w:hint="eastAsia" w:ascii="仿宋" w:hAnsi="仿宋" w:eastAsia="仿宋" w:cs="仿宋"/>
          <w:sz w:val="32"/>
          <w:szCs w:val="32"/>
          <w:lang w:eastAsia="zh-CN"/>
        </w:rPr>
        <w:t>计税</w:t>
      </w:r>
      <w:r>
        <w:rPr>
          <w:rFonts w:hint="eastAsia" w:ascii="仿宋" w:hAnsi="仿宋" w:eastAsia="仿宋" w:cs="仿宋"/>
          <w:sz w:val="32"/>
          <w:szCs w:val="32"/>
        </w:rPr>
        <w:t>产值较</w:t>
      </w:r>
      <w:r>
        <w:rPr>
          <w:rFonts w:hint="eastAsia" w:ascii="仿宋" w:hAnsi="仿宋" w:eastAsia="仿宋" w:cs="仿宋"/>
          <w:sz w:val="32"/>
          <w:szCs w:val="32"/>
          <w:lang w:eastAsia="zh-CN"/>
        </w:rPr>
        <w:t>去年</w:t>
      </w:r>
      <w:r>
        <w:rPr>
          <w:rFonts w:hint="eastAsia" w:ascii="仿宋" w:hAnsi="仿宋" w:eastAsia="仿宋" w:cs="仿宋"/>
          <w:sz w:val="32"/>
          <w:szCs w:val="32"/>
        </w:rPr>
        <w:t>增加</w:t>
      </w:r>
      <w:r>
        <w:rPr>
          <w:rFonts w:hint="eastAsia" w:ascii="仿宋" w:hAnsi="仿宋" w:eastAsia="仿宋" w:cs="仿宋"/>
          <w:sz w:val="32"/>
          <w:szCs w:val="32"/>
          <w:lang w:val="en-US" w:eastAsia="zh-CN"/>
        </w:rPr>
        <w:t>10%-20%的</w:t>
      </w:r>
      <w:r>
        <w:rPr>
          <w:rFonts w:hint="eastAsia" w:ascii="仿宋" w:hAnsi="仿宋" w:eastAsia="仿宋" w:cs="仿宋"/>
          <w:sz w:val="32"/>
          <w:szCs w:val="32"/>
        </w:rPr>
        <w:t>企业，</w:t>
      </w:r>
      <w:r>
        <w:rPr>
          <w:rFonts w:hint="eastAsia" w:ascii="仿宋" w:hAnsi="仿宋" w:eastAsia="仿宋" w:cs="仿宋"/>
          <w:sz w:val="32"/>
          <w:szCs w:val="32"/>
          <w:lang w:val="en-US" w:eastAsia="zh-CN"/>
        </w:rPr>
        <w:t>单户企业</w:t>
      </w:r>
      <w:r>
        <w:rPr>
          <w:rFonts w:hint="eastAsia" w:ascii="仿宋" w:hAnsi="仿宋" w:eastAsia="仿宋" w:cs="仿宋"/>
          <w:sz w:val="32"/>
          <w:szCs w:val="32"/>
        </w:rPr>
        <w:t>一次性给予奖励</w:t>
      </w:r>
      <w:r>
        <w:rPr>
          <w:rFonts w:hint="eastAsia" w:ascii="仿宋" w:hAnsi="仿宋" w:eastAsia="仿宋" w:cs="仿宋"/>
          <w:sz w:val="32"/>
          <w:szCs w:val="32"/>
          <w:lang w:val="en-US" w:eastAsia="zh-CN"/>
        </w:rPr>
        <w:t>1</w:t>
      </w:r>
      <w:r>
        <w:rPr>
          <w:rFonts w:hint="eastAsia" w:ascii="仿宋" w:hAnsi="仿宋" w:eastAsia="仿宋" w:cs="仿宋"/>
          <w:sz w:val="32"/>
          <w:szCs w:val="32"/>
        </w:rPr>
        <w:t>万元</w:t>
      </w:r>
      <w:r>
        <w:rPr>
          <w:rFonts w:hint="eastAsia" w:ascii="仿宋" w:hAnsi="仿宋" w:eastAsia="仿宋" w:cs="仿宋"/>
          <w:sz w:val="32"/>
          <w:szCs w:val="32"/>
          <w:lang w:eastAsia="zh-CN"/>
        </w:rPr>
        <w:t>；计税</w:t>
      </w:r>
      <w:r>
        <w:rPr>
          <w:rFonts w:hint="eastAsia" w:ascii="仿宋" w:hAnsi="仿宋" w:eastAsia="仿宋" w:cs="仿宋"/>
          <w:sz w:val="32"/>
          <w:szCs w:val="32"/>
        </w:rPr>
        <w:t>产值较</w:t>
      </w:r>
      <w:r>
        <w:rPr>
          <w:rFonts w:hint="eastAsia" w:ascii="仿宋" w:hAnsi="仿宋" w:eastAsia="仿宋" w:cs="仿宋"/>
          <w:sz w:val="32"/>
          <w:szCs w:val="32"/>
          <w:lang w:eastAsia="zh-CN"/>
        </w:rPr>
        <w:t>去年</w:t>
      </w:r>
      <w:r>
        <w:rPr>
          <w:rFonts w:hint="eastAsia" w:ascii="仿宋" w:hAnsi="仿宋" w:eastAsia="仿宋" w:cs="仿宋"/>
          <w:sz w:val="32"/>
          <w:szCs w:val="32"/>
        </w:rPr>
        <w:t>增加</w:t>
      </w:r>
      <w:r>
        <w:rPr>
          <w:rFonts w:hint="eastAsia" w:ascii="仿宋" w:hAnsi="仿宋" w:eastAsia="仿宋" w:cs="仿宋"/>
          <w:sz w:val="32"/>
          <w:szCs w:val="32"/>
          <w:lang w:val="en-US" w:eastAsia="zh-CN"/>
        </w:rPr>
        <w:t>20%及以上的</w:t>
      </w:r>
      <w:r>
        <w:rPr>
          <w:rFonts w:hint="eastAsia" w:ascii="仿宋" w:hAnsi="仿宋" w:eastAsia="仿宋" w:cs="仿宋"/>
          <w:sz w:val="32"/>
          <w:szCs w:val="32"/>
        </w:rPr>
        <w:t>企业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单户企业</w:t>
      </w:r>
      <w:r>
        <w:rPr>
          <w:rFonts w:hint="eastAsia" w:ascii="仿宋" w:hAnsi="仿宋" w:eastAsia="仿宋" w:cs="仿宋"/>
          <w:sz w:val="32"/>
          <w:szCs w:val="32"/>
        </w:rPr>
        <w:t>一次性给予奖励</w:t>
      </w:r>
      <w:r>
        <w:rPr>
          <w:rFonts w:hint="eastAsia" w:ascii="仿宋" w:hAnsi="仿宋" w:eastAsia="仿宋" w:cs="仿宋"/>
          <w:sz w:val="32"/>
          <w:szCs w:val="32"/>
          <w:lang w:val="en-US" w:eastAsia="zh-CN"/>
        </w:rPr>
        <w:t>2</w:t>
      </w:r>
      <w:r>
        <w:rPr>
          <w:rFonts w:hint="eastAsia" w:ascii="仿宋" w:hAnsi="仿宋" w:eastAsia="仿宋" w:cs="仿宋"/>
          <w:sz w:val="32"/>
          <w:szCs w:val="32"/>
        </w:rPr>
        <w:t>万元</w:t>
      </w:r>
      <w:r>
        <w:rPr>
          <w:rFonts w:hint="eastAsia" w:ascii="仿宋" w:hAnsi="仿宋" w:eastAsia="仿宋" w:cs="仿宋"/>
          <w:sz w:val="32"/>
          <w:szCs w:val="32"/>
          <w:lang w:eastAsia="zh-CN"/>
        </w:rPr>
        <w:t>。累计奖励金额不超过</w:t>
      </w:r>
      <w:r>
        <w:rPr>
          <w:rFonts w:hint="eastAsia" w:ascii="仿宋" w:hAnsi="仿宋" w:eastAsia="仿宋" w:cs="仿宋"/>
          <w:sz w:val="32"/>
          <w:szCs w:val="32"/>
          <w:lang w:val="en-US" w:eastAsia="zh-CN"/>
        </w:rPr>
        <w:t>8万元。</w:t>
      </w:r>
      <w:r>
        <w:rPr>
          <w:rFonts w:hint="eastAsia" w:ascii="仿宋" w:hAnsi="仿宋" w:eastAsia="仿宋" w:cs="仿宋"/>
          <w:b/>
          <w:bCs/>
          <w:kern w:val="0"/>
          <w:sz w:val="32"/>
          <w:szCs w:val="32"/>
          <w:lang w:val="en-US" w:eastAsia="zh-CN" w:bidi="ar"/>
        </w:rPr>
        <w:t>（牵头单位：县发展和改革局；配合单位：县乡村振兴局、县财政局、县税务局、县农牧水利和科技局）</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default" w:ascii="仿宋" w:hAnsi="仿宋" w:eastAsia="仿宋" w:cs="仿宋"/>
          <w:b/>
          <w:bCs/>
          <w:kern w:val="0"/>
          <w:sz w:val="32"/>
          <w:szCs w:val="32"/>
          <w:lang w:val="en-US" w:eastAsia="zh-CN" w:bidi="ar"/>
        </w:rPr>
      </w:pPr>
      <w:r>
        <w:rPr>
          <w:rFonts w:hint="eastAsia" w:ascii="楷体" w:hAnsi="楷体" w:eastAsia="楷体" w:cs="楷体"/>
          <w:sz w:val="32"/>
          <w:szCs w:val="32"/>
        </w:rPr>
        <w:t>（</w:t>
      </w:r>
      <w:r>
        <w:rPr>
          <w:rFonts w:hint="eastAsia" w:ascii="楷体" w:hAnsi="楷体" w:eastAsia="楷体" w:cs="楷体"/>
          <w:color w:val="auto"/>
          <w:sz w:val="32"/>
          <w:szCs w:val="32"/>
          <w:lang w:eastAsia="zh-CN"/>
        </w:rPr>
        <w:t>十二</w:t>
      </w:r>
      <w:r>
        <w:rPr>
          <w:rFonts w:hint="eastAsia" w:ascii="楷体" w:hAnsi="楷体" w:eastAsia="楷体" w:cs="楷体"/>
          <w:sz w:val="32"/>
          <w:szCs w:val="32"/>
        </w:rPr>
        <w:t>）支持企业</w:t>
      </w:r>
      <w:r>
        <w:rPr>
          <w:rFonts w:hint="eastAsia" w:ascii="楷体" w:hAnsi="楷体" w:eastAsia="楷体" w:cs="楷体"/>
          <w:sz w:val="32"/>
          <w:szCs w:val="32"/>
          <w:lang w:eastAsia="zh-CN"/>
        </w:rPr>
        <w:t>多渠道争取资金</w:t>
      </w:r>
      <w:r>
        <w:rPr>
          <w:rFonts w:hint="eastAsia" w:ascii="楷体" w:hAnsi="楷体" w:eastAsia="楷体" w:cs="楷体"/>
          <w:sz w:val="32"/>
          <w:szCs w:val="32"/>
        </w:rPr>
        <w:t>。</w:t>
      </w:r>
      <w:r>
        <w:rPr>
          <w:rFonts w:hint="eastAsia" w:ascii="仿宋" w:hAnsi="仿宋" w:eastAsia="仿宋" w:cs="仿宋"/>
          <w:sz w:val="32"/>
          <w:szCs w:val="32"/>
          <w:lang w:eastAsia="zh-CN"/>
        </w:rPr>
        <w:t>引导</w:t>
      </w:r>
      <w:r>
        <w:rPr>
          <w:rFonts w:hint="eastAsia" w:ascii="仿宋" w:hAnsi="仿宋" w:eastAsia="仿宋" w:cs="仿宋"/>
          <w:sz w:val="32"/>
          <w:szCs w:val="32"/>
        </w:rPr>
        <w:t>中小微企业</w:t>
      </w:r>
      <w:r>
        <w:rPr>
          <w:rFonts w:hint="eastAsia" w:ascii="仿宋" w:hAnsi="仿宋" w:eastAsia="仿宋" w:cs="仿宋"/>
          <w:sz w:val="32"/>
          <w:szCs w:val="32"/>
          <w:lang w:eastAsia="zh-CN"/>
        </w:rPr>
        <w:t>完善财务制度，规范财务支出，</w:t>
      </w:r>
      <w:r>
        <w:rPr>
          <w:rFonts w:hint="eastAsia" w:ascii="仿宋" w:hAnsi="仿宋" w:eastAsia="仿宋" w:cs="仿宋"/>
          <w:color w:val="auto"/>
          <w:sz w:val="32"/>
          <w:szCs w:val="32"/>
          <w:lang w:eastAsia="zh-CN"/>
        </w:rPr>
        <w:t>积极</w:t>
      </w:r>
      <w:r>
        <w:rPr>
          <w:rFonts w:hint="eastAsia" w:ascii="仿宋" w:hAnsi="仿宋" w:eastAsia="仿宋" w:cs="仿宋"/>
          <w:color w:val="auto"/>
          <w:sz w:val="32"/>
          <w:szCs w:val="32"/>
          <w:lang w:val="en-US" w:eastAsia="zh-CN"/>
        </w:rPr>
        <w:t>搭建项目申报平台，鼓励申报</w:t>
      </w:r>
      <w:r>
        <w:rPr>
          <w:rFonts w:hint="eastAsia" w:ascii="仿宋" w:hAnsi="仿宋" w:eastAsia="仿宋" w:cs="仿宋"/>
          <w:color w:val="auto"/>
          <w:sz w:val="32"/>
          <w:szCs w:val="32"/>
        </w:rPr>
        <w:t>省级财政补贴</w:t>
      </w:r>
      <w:r>
        <w:rPr>
          <w:rFonts w:hint="eastAsia" w:ascii="仿宋" w:hAnsi="仿宋" w:eastAsia="仿宋" w:cs="仿宋"/>
          <w:color w:val="auto"/>
          <w:sz w:val="32"/>
          <w:szCs w:val="32"/>
          <w:lang w:eastAsia="zh-CN"/>
        </w:rPr>
        <w:t>和州级小微企业扶持专项资金。除落实省州补助资金外，给予县级奖励补贴资金，按照申请的省州资金的</w:t>
      </w:r>
      <w:r>
        <w:rPr>
          <w:rFonts w:hint="eastAsia" w:ascii="仿宋" w:hAnsi="仿宋" w:eastAsia="仿宋" w:cs="仿宋"/>
          <w:color w:val="auto"/>
          <w:sz w:val="32"/>
          <w:szCs w:val="32"/>
          <w:lang w:val="en-US" w:eastAsia="zh-CN"/>
        </w:rPr>
        <w:t>30%予以补贴，单户企业最高补贴不超过10万元。</w:t>
      </w:r>
      <w:r>
        <w:rPr>
          <w:rFonts w:hint="eastAsia" w:ascii="仿宋" w:hAnsi="仿宋" w:eastAsia="仿宋" w:cs="仿宋"/>
          <w:b/>
          <w:bCs/>
          <w:kern w:val="0"/>
          <w:sz w:val="32"/>
          <w:szCs w:val="32"/>
          <w:lang w:val="en-US" w:eastAsia="zh-CN" w:bidi="ar"/>
        </w:rPr>
        <w:t>（牵头单位：县发展和改革局；配合单位：县乡村振兴局、县财政局）</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b/>
          <w:bCs/>
          <w:kern w:val="0"/>
          <w:sz w:val="32"/>
          <w:szCs w:val="32"/>
          <w:lang w:val="en-US" w:eastAsia="zh-CN" w:bidi="ar"/>
        </w:rPr>
      </w:pPr>
      <w:r>
        <w:rPr>
          <w:rFonts w:hint="eastAsia" w:ascii="楷体" w:hAnsi="楷体" w:eastAsia="楷体" w:cs="楷体"/>
          <w:sz w:val="32"/>
          <w:szCs w:val="32"/>
          <w:lang w:eastAsia="zh-CN"/>
        </w:rPr>
        <w:t>（</w:t>
      </w:r>
      <w:r>
        <w:rPr>
          <w:rFonts w:hint="eastAsia" w:ascii="楷体" w:hAnsi="楷体" w:eastAsia="楷体" w:cs="楷体"/>
          <w:color w:val="auto"/>
          <w:sz w:val="32"/>
          <w:szCs w:val="32"/>
          <w:lang w:eastAsia="zh-CN"/>
        </w:rPr>
        <w:t>十三</w:t>
      </w:r>
      <w:r>
        <w:rPr>
          <w:rFonts w:hint="eastAsia" w:ascii="楷体" w:hAnsi="楷体" w:eastAsia="楷体" w:cs="楷体"/>
          <w:sz w:val="32"/>
          <w:szCs w:val="32"/>
          <w:lang w:eastAsia="zh-CN"/>
        </w:rPr>
        <w:t>）支持企业加快</w:t>
      </w:r>
      <w:r>
        <w:rPr>
          <w:rFonts w:hint="eastAsia" w:ascii="楷体" w:hAnsi="楷体" w:eastAsia="楷体" w:cs="楷体"/>
          <w:sz w:val="32"/>
          <w:szCs w:val="32"/>
        </w:rPr>
        <w:t>品牌</w:t>
      </w:r>
      <w:r>
        <w:rPr>
          <w:rFonts w:hint="eastAsia" w:ascii="楷体" w:hAnsi="楷体" w:eastAsia="楷体" w:cs="楷体"/>
          <w:sz w:val="32"/>
          <w:szCs w:val="32"/>
          <w:lang w:eastAsia="zh-CN"/>
        </w:rPr>
        <w:t>建设。</w:t>
      </w:r>
      <w:r>
        <w:rPr>
          <w:rFonts w:hint="eastAsia" w:ascii="仿宋" w:hAnsi="仿宋" w:eastAsia="仿宋" w:cs="仿宋"/>
          <w:sz w:val="32"/>
          <w:szCs w:val="32"/>
          <w:lang w:eastAsia="zh-CN"/>
        </w:rPr>
        <w:t>县域内</w:t>
      </w:r>
      <w:r>
        <w:rPr>
          <w:rFonts w:hint="eastAsia" w:ascii="仿宋" w:hAnsi="仿宋" w:eastAsia="仿宋" w:cs="仿宋"/>
          <w:sz w:val="32"/>
          <w:szCs w:val="32"/>
        </w:rPr>
        <w:t>注册的企业，获得州级“知名商标”</w:t>
      </w:r>
      <w:r>
        <w:rPr>
          <w:rFonts w:hint="eastAsia" w:ascii="仿宋" w:hAnsi="仿宋" w:eastAsia="仿宋" w:cs="仿宋"/>
          <w:sz w:val="32"/>
          <w:szCs w:val="32"/>
          <w:lang w:eastAsia="zh-CN"/>
        </w:rPr>
        <w:t>的，从县级小微企业扶持资金中</w:t>
      </w:r>
      <w:r>
        <w:rPr>
          <w:rFonts w:hint="eastAsia" w:ascii="仿宋" w:hAnsi="仿宋" w:eastAsia="仿宋" w:cs="仿宋"/>
          <w:sz w:val="32"/>
          <w:szCs w:val="32"/>
        </w:rPr>
        <w:t>奖励</w:t>
      </w:r>
      <w:r>
        <w:rPr>
          <w:rFonts w:hint="eastAsia" w:ascii="仿宋" w:hAnsi="仿宋" w:eastAsia="仿宋" w:cs="仿宋"/>
          <w:sz w:val="32"/>
          <w:szCs w:val="32"/>
          <w:lang w:val="en-US" w:eastAsia="zh-CN"/>
        </w:rPr>
        <w:t>2</w:t>
      </w:r>
      <w:r>
        <w:rPr>
          <w:rFonts w:hint="eastAsia" w:ascii="仿宋" w:hAnsi="仿宋" w:eastAsia="仿宋" w:cs="仿宋"/>
          <w:sz w:val="32"/>
          <w:szCs w:val="32"/>
        </w:rPr>
        <w:t>万元，获得省级“著名商标”</w:t>
      </w:r>
      <w:r>
        <w:rPr>
          <w:rFonts w:hint="eastAsia" w:ascii="仿宋" w:hAnsi="仿宋" w:eastAsia="仿宋" w:cs="仿宋"/>
          <w:sz w:val="32"/>
          <w:szCs w:val="32"/>
          <w:lang w:eastAsia="zh-CN"/>
        </w:rPr>
        <w:t>的，从县级小微企业扶持资金中</w:t>
      </w:r>
      <w:r>
        <w:rPr>
          <w:rFonts w:hint="eastAsia" w:ascii="仿宋" w:hAnsi="仿宋" w:eastAsia="仿宋" w:cs="仿宋"/>
          <w:sz w:val="32"/>
          <w:szCs w:val="32"/>
        </w:rPr>
        <w:t>奖励</w:t>
      </w:r>
      <w:r>
        <w:rPr>
          <w:rFonts w:hint="eastAsia" w:ascii="仿宋" w:hAnsi="仿宋" w:eastAsia="仿宋" w:cs="仿宋"/>
          <w:sz w:val="32"/>
          <w:szCs w:val="32"/>
          <w:lang w:val="en-US" w:eastAsia="zh-CN"/>
        </w:rPr>
        <w:t>5</w:t>
      </w:r>
      <w:r>
        <w:rPr>
          <w:rFonts w:hint="eastAsia" w:ascii="仿宋" w:hAnsi="仿宋" w:eastAsia="仿宋" w:cs="仿宋"/>
          <w:sz w:val="32"/>
          <w:szCs w:val="32"/>
        </w:rPr>
        <w:t>万元。</w:t>
      </w:r>
      <w:r>
        <w:rPr>
          <w:rFonts w:hint="eastAsia" w:ascii="仿宋" w:hAnsi="仿宋" w:eastAsia="仿宋" w:cs="仿宋"/>
          <w:b/>
          <w:bCs/>
          <w:kern w:val="0"/>
          <w:sz w:val="32"/>
          <w:szCs w:val="32"/>
          <w:lang w:val="en-US" w:eastAsia="zh-CN" w:bidi="ar"/>
        </w:rPr>
        <w:t>（牵头单位：县市场监督管理局；配合单位：县财政局）</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b/>
          <w:bCs/>
          <w:kern w:val="0"/>
          <w:sz w:val="32"/>
          <w:szCs w:val="32"/>
          <w:lang w:val="en-US" w:eastAsia="zh-CN" w:bidi="ar"/>
        </w:rPr>
      </w:pPr>
      <w:r>
        <w:rPr>
          <w:rFonts w:hint="eastAsia" w:ascii="楷体" w:hAnsi="楷体" w:eastAsia="楷体" w:cs="楷体"/>
          <w:color w:val="auto"/>
          <w:sz w:val="32"/>
          <w:szCs w:val="32"/>
          <w:lang w:eastAsia="zh-CN"/>
        </w:rPr>
        <w:t>（</w:t>
      </w:r>
      <w:r>
        <w:rPr>
          <w:rFonts w:hint="eastAsia" w:ascii="楷体" w:hAnsi="楷体" w:eastAsia="楷体" w:cs="楷体"/>
          <w:sz w:val="32"/>
          <w:szCs w:val="32"/>
        </w:rPr>
        <w:t>十</w:t>
      </w:r>
      <w:r>
        <w:rPr>
          <w:rFonts w:hint="eastAsia" w:ascii="楷体" w:hAnsi="楷体" w:eastAsia="楷体" w:cs="楷体"/>
          <w:sz w:val="32"/>
          <w:szCs w:val="32"/>
          <w:lang w:eastAsia="zh-CN"/>
        </w:rPr>
        <w:t>四</w:t>
      </w:r>
      <w:r>
        <w:rPr>
          <w:rFonts w:hint="eastAsia" w:ascii="楷体" w:hAnsi="楷体" w:eastAsia="楷体" w:cs="楷体"/>
          <w:color w:val="auto"/>
          <w:sz w:val="32"/>
          <w:szCs w:val="32"/>
          <w:lang w:eastAsia="zh-CN"/>
        </w:rPr>
        <w:t>）支持企业推进标准化建设。</w:t>
      </w:r>
      <w:r>
        <w:rPr>
          <w:rFonts w:hint="eastAsia" w:ascii="仿宋" w:hAnsi="仿宋" w:eastAsia="仿宋" w:cs="仿宋"/>
          <w:color w:val="auto"/>
          <w:sz w:val="32"/>
          <w:szCs w:val="32"/>
          <w:lang w:eastAsia="zh-CN"/>
        </w:rPr>
        <w:t>建设完成</w:t>
      </w:r>
      <w:r>
        <w:rPr>
          <w:rFonts w:hint="eastAsia" w:ascii="仿宋" w:hAnsi="仿宋" w:eastAsia="仿宋" w:cs="仿宋"/>
          <w:color w:val="auto"/>
          <w:sz w:val="32"/>
          <w:szCs w:val="32"/>
        </w:rPr>
        <w:t>标准化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规模化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专业</w:t>
      </w:r>
      <w:r>
        <w:rPr>
          <w:rFonts w:hint="eastAsia" w:ascii="仿宋" w:hAnsi="仿宋" w:eastAsia="仿宋" w:cs="仿宋"/>
          <w:color w:val="auto"/>
          <w:sz w:val="32"/>
          <w:szCs w:val="32"/>
          <w:lang w:eastAsia="zh-CN"/>
        </w:rPr>
        <w:t>化生产流程，并获取相关生产经营许可证（简称</w:t>
      </w:r>
      <w:r>
        <w:rPr>
          <w:rFonts w:hint="eastAsia" w:ascii="仿宋" w:hAnsi="仿宋" w:eastAsia="仿宋" w:cs="仿宋"/>
          <w:color w:val="auto"/>
          <w:sz w:val="32"/>
          <w:szCs w:val="32"/>
          <w:lang w:val="en-US" w:eastAsia="zh-CN"/>
        </w:rPr>
        <w:t>SC</w:t>
      </w:r>
      <w:r>
        <w:rPr>
          <w:rFonts w:hint="eastAsia" w:ascii="仿宋" w:hAnsi="仿宋" w:eastAsia="仿宋" w:cs="仿宋"/>
          <w:color w:val="auto"/>
          <w:sz w:val="32"/>
          <w:szCs w:val="32"/>
          <w:lang w:eastAsia="zh-CN"/>
        </w:rPr>
        <w:t>）的，</w:t>
      </w:r>
      <w:r>
        <w:rPr>
          <w:rFonts w:hint="eastAsia" w:ascii="仿宋" w:hAnsi="仿宋" w:eastAsia="仿宋" w:cs="仿宋"/>
          <w:sz w:val="32"/>
          <w:szCs w:val="32"/>
          <w:lang w:eastAsia="zh-CN"/>
        </w:rPr>
        <w:t>从县级小微企业扶持资金中</w:t>
      </w:r>
      <w:r>
        <w:rPr>
          <w:rFonts w:hint="eastAsia" w:ascii="仿宋" w:hAnsi="仿宋" w:eastAsia="仿宋" w:cs="仿宋"/>
          <w:color w:val="auto"/>
          <w:sz w:val="32"/>
          <w:szCs w:val="32"/>
          <w:lang w:eastAsia="zh-CN"/>
        </w:rPr>
        <w:t>一次性奖励</w:t>
      </w:r>
      <w:r>
        <w:rPr>
          <w:rFonts w:hint="eastAsia" w:ascii="仿宋" w:hAnsi="仿宋" w:eastAsia="仿宋" w:cs="仿宋"/>
          <w:color w:val="auto"/>
          <w:sz w:val="32"/>
          <w:szCs w:val="32"/>
          <w:lang w:val="en-US" w:eastAsia="zh-CN"/>
        </w:rPr>
        <w:t>5万元。</w:t>
      </w:r>
      <w:r>
        <w:rPr>
          <w:rFonts w:hint="eastAsia" w:ascii="仿宋" w:hAnsi="仿宋" w:eastAsia="仿宋" w:cs="仿宋"/>
          <w:color w:val="auto"/>
          <w:sz w:val="32"/>
          <w:szCs w:val="32"/>
          <w:lang w:eastAsia="zh-CN"/>
        </w:rPr>
        <w:t>提升</w:t>
      </w:r>
      <w:r>
        <w:rPr>
          <w:rFonts w:hint="eastAsia" w:ascii="仿宋" w:hAnsi="仿宋" w:eastAsia="仿宋" w:cs="仿宋"/>
          <w:color w:val="auto"/>
          <w:sz w:val="32"/>
          <w:szCs w:val="32"/>
          <w:lang w:val="en-US" w:eastAsia="zh-CN"/>
        </w:rPr>
        <w:t>初级产品（农畜产品）标准化</w:t>
      </w:r>
      <w:r>
        <w:rPr>
          <w:rFonts w:hint="eastAsia" w:ascii="仿宋" w:hAnsi="仿宋" w:eastAsia="仿宋" w:cs="仿宋"/>
          <w:color w:val="auto"/>
          <w:sz w:val="32"/>
          <w:szCs w:val="32"/>
          <w:lang w:eastAsia="zh-CN"/>
        </w:rPr>
        <w:t>水平</w:t>
      </w:r>
      <w:r>
        <w:rPr>
          <w:rFonts w:hint="eastAsia" w:ascii="仿宋" w:hAnsi="仿宋" w:eastAsia="仿宋" w:cs="仿宋"/>
          <w:color w:val="auto"/>
          <w:sz w:val="32"/>
          <w:szCs w:val="32"/>
          <w:lang w:val="en-US" w:eastAsia="zh-CN"/>
        </w:rPr>
        <w:t>，当年新增一款符合上线销售要求的产品，</w:t>
      </w:r>
      <w:r>
        <w:rPr>
          <w:rFonts w:hint="eastAsia" w:ascii="仿宋" w:hAnsi="仿宋" w:eastAsia="仿宋" w:cs="仿宋"/>
          <w:sz w:val="32"/>
          <w:szCs w:val="32"/>
          <w:lang w:eastAsia="zh-CN"/>
        </w:rPr>
        <w:t>从县级小微企业扶持资金中</w:t>
      </w:r>
      <w:r>
        <w:rPr>
          <w:rFonts w:hint="eastAsia" w:ascii="仿宋" w:hAnsi="仿宋" w:eastAsia="仿宋" w:cs="仿宋"/>
          <w:color w:val="auto"/>
          <w:sz w:val="32"/>
          <w:szCs w:val="32"/>
          <w:lang w:val="en-US" w:eastAsia="zh-CN"/>
        </w:rPr>
        <w:t>一次性补贴2万元。</w:t>
      </w:r>
      <w:r>
        <w:rPr>
          <w:rFonts w:hint="eastAsia" w:ascii="仿宋" w:hAnsi="仿宋" w:eastAsia="仿宋" w:cs="仿宋"/>
          <w:b/>
          <w:bCs/>
          <w:kern w:val="0"/>
          <w:sz w:val="32"/>
          <w:szCs w:val="32"/>
          <w:lang w:val="en-US" w:eastAsia="zh-CN" w:bidi="ar"/>
        </w:rPr>
        <w:t>（牵头单位：县发展和改革局；配合单位：县市场监督管理局）</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ind w:firstLine="640" w:firstLineChars="200"/>
        <w:textAlignment w:val="auto"/>
        <w:rPr>
          <w:rFonts w:hint="default" w:ascii="仿宋" w:hAnsi="仿宋" w:eastAsia="仿宋" w:cs="仿宋"/>
          <w:b/>
          <w:bCs/>
          <w:kern w:val="0"/>
          <w:sz w:val="32"/>
          <w:szCs w:val="32"/>
          <w:lang w:val="en-US" w:eastAsia="zh-CN" w:bidi="ar"/>
        </w:rPr>
      </w:pPr>
      <w:r>
        <w:rPr>
          <w:rFonts w:hint="eastAsia" w:ascii="楷体" w:hAnsi="楷体" w:eastAsia="楷体" w:cs="楷体"/>
          <w:sz w:val="32"/>
          <w:szCs w:val="32"/>
        </w:rPr>
        <w:t>（</w:t>
      </w:r>
      <w:r>
        <w:rPr>
          <w:rFonts w:hint="eastAsia" w:ascii="楷体" w:hAnsi="楷体" w:eastAsia="楷体" w:cs="楷体"/>
          <w:sz w:val="32"/>
          <w:szCs w:val="32"/>
          <w:lang w:eastAsia="zh-CN"/>
        </w:rPr>
        <w:t>十五</w:t>
      </w:r>
      <w:r>
        <w:rPr>
          <w:rFonts w:hint="eastAsia" w:ascii="楷体" w:hAnsi="楷体" w:eastAsia="楷体" w:cs="楷体"/>
          <w:sz w:val="32"/>
          <w:szCs w:val="32"/>
        </w:rPr>
        <w:t>）支持</w:t>
      </w:r>
      <w:r>
        <w:rPr>
          <w:rFonts w:hint="eastAsia" w:ascii="楷体" w:hAnsi="楷体" w:eastAsia="楷体" w:cs="楷体"/>
          <w:sz w:val="32"/>
          <w:szCs w:val="32"/>
          <w:lang w:eastAsia="zh-CN"/>
        </w:rPr>
        <w:t>企业</w:t>
      </w:r>
      <w:r>
        <w:rPr>
          <w:rFonts w:hint="eastAsia" w:ascii="楷体" w:hAnsi="楷体" w:eastAsia="楷体" w:cs="楷体"/>
          <w:sz w:val="32"/>
          <w:szCs w:val="32"/>
        </w:rPr>
        <w:t>与物流融合发展</w:t>
      </w:r>
      <w:r>
        <w:rPr>
          <w:rFonts w:hint="eastAsia" w:ascii="楷体" w:hAnsi="楷体" w:eastAsia="楷体" w:cs="楷体"/>
          <w:color w:val="auto"/>
          <w:sz w:val="32"/>
          <w:szCs w:val="32"/>
          <w:lang w:eastAsia="zh-CN"/>
        </w:rPr>
        <w:t>。</w:t>
      </w:r>
      <w:r>
        <w:rPr>
          <w:rFonts w:hint="eastAsia" w:ascii="仿宋_GB2312" w:hAnsi="仿宋_GB2312" w:eastAsia="仿宋_GB2312" w:cs="仿宋_GB2312"/>
          <w:color w:val="auto"/>
          <w:sz w:val="32"/>
          <w:szCs w:val="32"/>
        </w:rPr>
        <w:t>积极发展飞地经济</w:t>
      </w:r>
      <w:r>
        <w:rPr>
          <w:rFonts w:hint="eastAsia" w:ascii="仿宋_GB2312" w:hAnsi="仿宋_GB2312" w:eastAsia="仿宋_GB2312" w:cs="仿宋_GB2312"/>
          <w:color w:val="auto"/>
          <w:sz w:val="32"/>
          <w:szCs w:val="32"/>
          <w:lang w:eastAsia="zh-CN"/>
        </w:rPr>
        <w:t>，</w:t>
      </w:r>
      <w:r>
        <w:rPr>
          <w:rFonts w:hint="eastAsia" w:ascii="仿宋" w:hAnsi="仿宋" w:eastAsia="仿宋" w:cs="仿宋"/>
          <w:color w:val="auto"/>
          <w:sz w:val="32"/>
          <w:szCs w:val="32"/>
          <w:lang w:eastAsia="zh-CN"/>
        </w:rPr>
        <w:t>鼓励企业通过自建、合作、委托等方式，与电商、邮政、快递、商贸流通等企业融合，在州上、西宁建立前置仓，为全县特色产品生产企业提供免费仓储、包装、运输、代发货、配送等第三方服务，一次性给予</w:t>
      </w:r>
      <w:r>
        <w:rPr>
          <w:rFonts w:hint="eastAsia" w:ascii="仿宋" w:hAnsi="仿宋" w:eastAsia="仿宋" w:cs="仿宋"/>
          <w:color w:val="auto"/>
          <w:sz w:val="32"/>
          <w:szCs w:val="32"/>
          <w:lang w:val="en-US" w:eastAsia="zh-CN"/>
        </w:rPr>
        <w:t>10万元补贴。</w:t>
      </w:r>
      <w:r>
        <w:rPr>
          <w:rFonts w:hint="eastAsia" w:ascii="仿宋" w:hAnsi="仿宋" w:eastAsia="仿宋" w:cs="仿宋"/>
          <w:b/>
          <w:bCs/>
          <w:kern w:val="0"/>
          <w:sz w:val="32"/>
          <w:szCs w:val="32"/>
          <w:lang w:val="en-US" w:eastAsia="zh-CN" w:bidi="ar"/>
        </w:rPr>
        <w:t>（牵头单位：县发展和改革局；配合单位：县邮政局、县电商中心）</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b/>
          <w:bCs/>
          <w:kern w:val="0"/>
          <w:sz w:val="32"/>
          <w:szCs w:val="32"/>
          <w:lang w:val="en-US" w:eastAsia="zh-CN" w:bidi="ar"/>
        </w:rPr>
      </w:pPr>
      <w:r>
        <w:rPr>
          <w:rFonts w:hint="eastAsia" w:ascii="楷体" w:hAnsi="楷体" w:eastAsia="楷体" w:cs="楷体"/>
          <w:sz w:val="32"/>
          <w:szCs w:val="32"/>
          <w:lang w:eastAsia="zh-CN"/>
        </w:rPr>
        <w:t>（</w:t>
      </w:r>
      <w:r>
        <w:rPr>
          <w:rFonts w:hint="eastAsia" w:ascii="楷体" w:hAnsi="楷体" w:eastAsia="楷体" w:cs="楷体"/>
          <w:color w:val="auto"/>
          <w:sz w:val="32"/>
          <w:szCs w:val="32"/>
          <w:lang w:val="en-US" w:eastAsia="zh-CN"/>
        </w:rPr>
        <w:t>十六</w:t>
      </w:r>
      <w:r>
        <w:rPr>
          <w:rFonts w:hint="eastAsia" w:ascii="楷体" w:hAnsi="楷体" w:eastAsia="楷体" w:cs="楷体"/>
          <w:sz w:val="32"/>
          <w:szCs w:val="32"/>
          <w:lang w:eastAsia="zh-CN"/>
        </w:rPr>
        <w:t>）支持物流行业发展。</w:t>
      </w:r>
      <w:r>
        <w:rPr>
          <w:rFonts w:hint="eastAsia" w:ascii="仿宋" w:hAnsi="仿宋" w:eastAsia="仿宋" w:cs="仿宋"/>
          <w:sz w:val="32"/>
          <w:szCs w:val="32"/>
          <w:lang w:eastAsia="zh-CN"/>
        </w:rPr>
        <w:t>鼓励快递行业内企业（邮政及社会快递）改造或新建物流仓储设施、完善冷藏、打包等设备设施，拓展消费新业态。按照物流上行订单</w:t>
      </w:r>
      <w:r>
        <w:rPr>
          <w:rFonts w:hint="eastAsia" w:ascii="仿宋" w:hAnsi="仿宋" w:eastAsia="仿宋" w:cs="仿宋"/>
          <w:sz w:val="32"/>
          <w:szCs w:val="32"/>
        </w:rPr>
        <w:t>量给予补助，</w:t>
      </w:r>
      <w:r>
        <w:rPr>
          <w:rFonts w:hint="eastAsia" w:ascii="仿宋" w:hAnsi="仿宋" w:eastAsia="仿宋" w:cs="仿宋"/>
          <w:sz w:val="32"/>
          <w:szCs w:val="32"/>
          <w:lang w:eastAsia="zh-CN"/>
        </w:rPr>
        <w:t>单笔订单补贴</w:t>
      </w:r>
      <w:r>
        <w:rPr>
          <w:rFonts w:hint="eastAsia" w:ascii="仿宋" w:hAnsi="仿宋" w:eastAsia="仿宋" w:cs="仿宋"/>
          <w:sz w:val="32"/>
          <w:szCs w:val="32"/>
          <w:lang w:val="en-US" w:eastAsia="zh-CN"/>
        </w:rPr>
        <w:t>5元，</w:t>
      </w:r>
      <w:r>
        <w:rPr>
          <w:rFonts w:hint="eastAsia" w:ascii="仿宋" w:hAnsi="仿宋" w:eastAsia="仿宋" w:cs="仿宋"/>
          <w:sz w:val="32"/>
          <w:szCs w:val="32"/>
        </w:rPr>
        <w:t>单户企业</w:t>
      </w:r>
      <w:r>
        <w:rPr>
          <w:rFonts w:hint="eastAsia" w:ascii="仿宋" w:hAnsi="仿宋" w:eastAsia="仿宋" w:cs="仿宋"/>
          <w:sz w:val="32"/>
          <w:szCs w:val="32"/>
          <w:lang w:eastAsia="zh-CN"/>
        </w:rPr>
        <w:t>最高补贴不高于</w:t>
      </w:r>
      <w:r>
        <w:rPr>
          <w:rFonts w:hint="eastAsia" w:ascii="仿宋" w:hAnsi="仿宋" w:eastAsia="仿宋" w:cs="仿宋"/>
          <w:sz w:val="32"/>
          <w:szCs w:val="32"/>
          <w:lang w:val="en-US" w:eastAsia="zh-CN"/>
        </w:rPr>
        <w:t>2万元，累计</w:t>
      </w:r>
      <w:r>
        <w:rPr>
          <w:rFonts w:hint="eastAsia" w:ascii="仿宋" w:hAnsi="仿宋" w:eastAsia="仿宋" w:cs="仿宋"/>
          <w:sz w:val="32"/>
          <w:szCs w:val="32"/>
          <w:lang w:eastAsia="zh-CN"/>
        </w:rPr>
        <w:t>补贴</w:t>
      </w:r>
      <w:r>
        <w:rPr>
          <w:rFonts w:hint="eastAsia" w:ascii="仿宋" w:hAnsi="仿宋" w:eastAsia="仿宋" w:cs="仿宋"/>
          <w:sz w:val="32"/>
          <w:szCs w:val="32"/>
        </w:rPr>
        <w:t>不超过</w:t>
      </w:r>
      <w:r>
        <w:rPr>
          <w:rFonts w:hint="eastAsia" w:ascii="仿宋" w:hAnsi="仿宋" w:eastAsia="仿宋" w:cs="仿宋"/>
          <w:sz w:val="32"/>
          <w:szCs w:val="32"/>
          <w:lang w:val="en-US" w:eastAsia="zh-CN"/>
        </w:rPr>
        <w:t>10</w:t>
      </w:r>
      <w:r>
        <w:rPr>
          <w:rFonts w:hint="eastAsia" w:ascii="仿宋" w:hAnsi="仿宋" w:eastAsia="仿宋" w:cs="仿宋"/>
          <w:sz w:val="32"/>
          <w:szCs w:val="32"/>
        </w:rPr>
        <w:t>万元。</w:t>
      </w:r>
      <w:r>
        <w:rPr>
          <w:rFonts w:hint="eastAsia" w:ascii="仿宋" w:hAnsi="仿宋" w:eastAsia="仿宋" w:cs="仿宋"/>
          <w:b/>
          <w:bCs/>
          <w:kern w:val="0"/>
          <w:sz w:val="32"/>
          <w:szCs w:val="32"/>
          <w:lang w:val="en-US" w:eastAsia="zh-CN" w:bidi="ar"/>
        </w:rPr>
        <w:t>（牵头单位：县发展和改革局；配合单位：县邮政局、县电商中心）</w:t>
      </w:r>
    </w:p>
    <w:p>
      <w:pPr>
        <w:pStyle w:val="2"/>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default" w:ascii="仿宋" w:hAnsi="仿宋" w:eastAsia="仿宋" w:cs="仿宋"/>
          <w:b/>
          <w:bCs/>
          <w:kern w:val="0"/>
          <w:sz w:val="32"/>
          <w:szCs w:val="32"/>
          <w:lang w:val="en-US" w:eastAsia="zh-CN" w:bidi="ar"/>
        </w:rPr>
      </w:pPr>
      <w:r>
        <w:rPr>
          <w:rFonts w:hint="eastAsia" w:ascii="楷体" w:hAnsi="楷体" w:eastAsia="楷体" w:cs="楷体"/>
          <w:color w:val="auto"/>
          <w:sz w:val="32"/>
          <w:szCs w:val="32"/>
          <w:lang w:val="en-US" w:eastAsia="zh-CN"/>
        </w:rPr>
        <w:t>（十七）</w:t>
      </w:r>
      <w:r>
        <w:rPr>
          <w:rFonts w:hint="eastAsia" w:ascii="楷体" w:hAnsi="楷体" w:eastAsia="楷体" w:cs="楷体"/>
          <w:sz w:val="32"/>
          <w:szCs w:val="32"/>
          <w:lang w:eastAsia="zh-CN"/>
        </w:rPr>
        <w:t>努力提高开放融合成效。</w:t>
      </w:r>
      <w:r>
        <w:rPr>
          <w:rFonts w:hint="eastAsia" w:ascii="仿宋" w:hAnsi="仿宋" w:eastAsia="仿宋" w:cs="仿宋"/>
          <w:sz w:val="32"/>
          <w:szCs w:val="32"/>
        </w:rPr>
        <w:t>坚持“请进来”“走出去”并重，借助</w:t>
      </w:r>
      <w:r>
        <w:rPr>
          <w:rFonts w:hint="eastAsia" w:ascii="仿宋" w:hAnsi="仿宋" w:eastAsia="仿宋" w:cs="仿宋"/>
          <w:sz w:val="32"/>
          <w:szCs w:val="32"/>
          <w:lang w:eastAsia="zh-CN"/>
        </w:rPr>
        <w:t>“青洽会”</w:t>
      </w:r>
      <w:r>
        <w:rPr>
          <w:rFonts w:hint="eastAsia" w:ascii="仿宋" w:hAnsi="仿宋" w:eastAsia="仿宋" w:cs="仿宋"/>
          <w:sz w:val="32"/>
          <w:szCs w:val="32"/>
        </w:rPr>
        <w:t>和</w:t>
      </w:r>
      <w:r>
        <w:rPr>
          <w:rFonts w:hint="eastAsia" w:ascii="仿宋" w:hAnsi="仿宋" w:eastAsia="仿宋" w:cs="仿宋"/>
          <w:sz w:val="32"/>
          <w:szCs w:val="32"/>
          <w:lang w:eastAsia="zh-CN"/>
        </w:rPr>
        <w:t>上海</w:t>
      </w:r>
      <w:r>
        <w:rPr>
          <w:rFonts w:hint="eastAsia" w:ascii="仿宋" w:hAnsi="仿宋" w:eastAsia="仿宋" w:cs="仿宋"/>
          <w:sz w:val="32"/>
          <w:szCs w:val="32"/>
        </w:rPr>
        <w:t>对口支援平台</w:t>
      </w:r>
      <w:r>
        <w:rPr>
          <w:rFonts w:hint="eastAsia" w:ascii="仿宋" w:hAnsi="仿宋" w:eastAsia="仿宋" w:cs="仿宋"/>
          <w:sz w:val="32"/>
          <w:szCs w:val="32"/>
          <w:lang w:eastAsia="zh-CN"/>
        </w:rPr>
        <w:t>等</w:t>
      </w:r>
      <w:r>
        <w:rPr>
          <w:rFonts w:hint="eastAsia" w:ascii="仿宋" w:hAnsi="仿宋" w:eastAsia="仿宋" w:cs="仿宋"/>
          <w:sz w:val="32"/>
          <w:szCs w:val="32"/>
        </w:rPr>
        <w:t>，</w:t>
      </w:r>
      <w:r>
        <w:rPr>
          <w:rFonts w:hint="eastAsia" w:ascii="仿宋" w:hAnsi="仿宋" w:eastAsia="仿宋" w:cs="仿宋"/>
          <w:sz w:val="32"/>
          <w:szCs w:val="32"/>
          <w:lang w:eastAsia="zh-CN"/>
        </w:rPr>
        <w:t>组织企业参加各类洽谈贸易活动。结合实际支出的住宿、交通等给予适当补助，单户企业参加一次省内展会的给予不超过</w:t>
      </w:r>
      <w:r>
        <w:rPr>
          <w:rFonts w:hint="eastAsia" w:ascii="仿宋" w:hAnsi="仿宋" w:eastAsia="仿宋" w:cs="仿宋"/>
          <w:sz w:val="32"/>
          <w:szCs w:val="32"/>
          <w:lang w:val="en-US" w:eastAsia="zh-CN"/>
        </w:rPr>
        <w:t>3000元的补助，参加一次省外展会的给予不超过5000元的补助。</w:t>
      </w:r>
      <w:r>
        <w:rPr>
          <w:rFonts w:hint="eastAsia" w:ascii="仿宋" w:hAnsi="仿宋" w:eastAsia="仿宋" w:cs="仿宋"/>
          <w:b/>
          <w:bCs/>
          <w:kern w:val="0"/>
          <w:sz w:val="32"/>
          <w:szCs w:val="32"/>
          <w:lang w:val="en-US" w:eastAsia="zh-CN" w:bidi="ar"/>
        </w:rPr>
        <w:t>（牵头单位：县发展和改革局；配合单位：县财政局）</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b/>
          <w:bCs/>
          <w:kern w:val="0"/>
          <w:sz w:val="32"/>
          <w:szCs w:val="32"/>
          <w:lang w:val="en-US" w:eastAsia="zh-CN" w:bidi="ar"/>
        </w:rPr>
      </w:pPr>
      <w:r>
        <w:rPr>
          <w:rFonts w:hint="eastAsia" w:ascii="楷体" w:hAnsi="楷体" w:eastAsia="楷体" w:cs="楷体"/>
          <w:color w:val="auto"/>
          <w:sz w:val="32"/>
          <w:szCs w:val="32"/>
          <w:lang w:val="en-US" w:eastAsia="zh-CN"/>
        </w:rPr>
        <w:t>（</w:t>
      </w:r>
      <w:r>
        <w:rPr>
          <w:rFonts w:hint="eastAsia" w:ascii="楷体" w:hAnsi="楷体" w:eastAsia="楷体" w:cs="楷体"/>
          <w:color w:val="auto"/>
          <w:kern w:val="2"/>
          <w:sz w:val="32"/>
          <w:szCs w:val="32"/>
          <w:lang w:val="en-US" w:eastAsia="zh-CN" w:bidi="ar-SA"/>
        </w:rPr>
        <w:t>十八</w:t>
      </w:r>
      <w:r>
        <w:rPr>
          <w:rFonts w:hint="eastAsia" w:ascii="楷体" w:hAnsi="楷体" w:eastAsia="楷体" w:cs="楷体"/>
          <w:color w:val="auto"/>
          <w:sz w:val="32"/>
          <w:szCs w:val="32"/>
          <w:lang w:val="en-US" w:eastAsia="zh-CN"/>
        </w:rPr>
        <w:t>）深入实施创业带动就业示范行动。</w:t>
      </w:r>
      <w:r>
        <w:rPr>
          <w:rFonts w:hint="eastAsia" w:ascii="仿宋_GB2312" w:hAnsi="仿宋_GB2312" w:eastAsia="仿宋_GB2312" w:cs="仿宋_GB2312"/>
          <w:color w:val="auto"/>
          <w:sz w:val="32"/>
          <w:szCs w:val="32"/>
          <w:lang w:val="en-US" w:eastAsia="zh-CN"/>
        </w:rPr>
        <w:t>充分利用县级创业孵化基地，重点做好创业指导、创业贷款、孵化平台工作，推进创业带动就业、扩大就业岗位，推动“大众创业、万众创新”新业态、新模式的推广利用，在全县掀起新一轮创业热潮。</w:t>
      </w:r>
      <w:r>
        <w:rPr>
          <w:rFonts w:hint="eastAsia" w:ascii="仿宋" w:hAnsi="仿宋" w:eastAsia="仿宋" w:cs="仿宋"/>
          <w:b/>
          <w:bCs/>
          <w:kern w:val="0"/>
          <w:sz w:val="32"/>
          <w:szCs w:val="32"/>
          <w:lang w:val="en-US" w:eastAsia="zh-CN" w:bidi="ar"/>
        </w:rPr>
        <w:t>（牵头单位：县人力资源和社会保障局；配合单位：县工商联、县工会）</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420" w:firstLineChars="200"/>
        <w:textAlignment w:val="auto"/>
        <w:rPr>
          <w:rFonts w:hint="eastAsia" w:ascii="仿宋" w:hAnsi="仿宋" w:eastAsia="仿宋" w:cs="仿宋"/>
          <w:b/>
          <w:bCs/>
          <w:kern w:val="0"/>
          <w:sz w:val="32"/>
          <w:szCs w:val="32"/>
          <w:lang w:val="en-US" w:eastAsia="zh-CN" w:bidi="ar"/>
        </w:rPr>
      </w:pPr>
      <w:r>
        <w:rPr>
          <w:rFonts w:hint="eastAsia"/>
          <w:lang w:val="en-US" w:eastAsia="zh-CN"/>
        </w:rPr>
        <w:t xml:space="preserve"> </w:t>
      </w:r>
      <w:r>
        <w:rPr>
          <w:rFonts w:hint="eastAsia" w:ascii="楷体" w:hAnsi="楷体" w:eastAsia="楷体" w:cs="楷体"/>
          <w:color w:val="auto"/>
          <w:kern w:val="2"/>
          <w:sz w:val="32"/>
          <w:szCs w:val="32"/>
          <w:lang w:val="en-US" w:eastAsia="zh-CN" w:bidi="ar-SA"/>
        </w:rPr>
        <w:t>（</w:t>
      </w:r>
      <w:r>
        <w:rPr>
          <w:rFonts w:hint="eastAsia" w:ascii="楷体" w:hAnsi="楷体" w:eastAsia="楷体" w:cs="楷体"/>
          <w:sz w:val="32"/>
          <w:szCs w:val="32"/>
        </w:rPr>
        <w:t>十</w:t>
      </w:r>
      <w:r>
        <w:rPr>
          <w:rFonts w:hint="eastAsia" w:ascii="楷体" w:hAnsi="楷体" w:eastAsia="楷体" w:cs="楷体"/>
          <w:sz w:val="32"/>
          <w:szCs w:val="32"/>
          <w:lang w:eastAsia="zh-CN"/>
        </w:rPr>
        <w:t>九</w:t>
      </w:r>
      <w:r>
        <w:rPr>
          <w:rFonts w:hint="eastAsia" w:ascii="楷体" w:hAnsi="楷体" w:eastAsia="楷体" w:cs="楷体"/>
          <w:color w:val="auto"/>
          <w:kern w:val="2"/>
          <w:sz w:val="32"/>
          <w:szCs w:val="32"/>
          <w:lang w:val="en-US" w:eastAsia="zh-CN" w:bidi="ar-SA"/>
        </w:rPr>
        <w:t>）持续发展农村电商。</w:t>
      </w:r>
      <w:r>
        <w:rPr>
          <w:rFonts w:hint="eastAsia" w:ascii="仿宋" w:hAnsi="仿宋" w:eastAsia="仿宋"/>
          <w:sz w:val="32"/>
          <w:szCs w:val="32"/>
          <w:lang w:val="en-US" w:eastAsia="zh-CN"/>
        </w:rPr>
        <w:t>开展农村电商百名乡村致富带头人培训，以</w:t>
      </w:r>
      <w:r>
        <w:rPr>
          <w:rFonts w:hint="eastAsia" w:ascii="仿宋" w:hAnsi="仿宋" w:eastAsia="仿宋"/>
          <w:sz w:val="32"/>
          <w:szCs w:val="32"/>
        </w:rPr>
        <w:t>直播、快手电商平台使用、短视频剪辑</w:t>
      </w:r>
      <w:r>
        <w:rPr>
          <w:rFonts w:hint="eastAsia" w:ascii="仿宋" w:hAnsi="仿宋" w:eastAsia="仿宋"/>
          <w:sz w:val="32"/>
          <w:szCs w:val="32"/>
          <w:lang w:eastAsia="zh-CN"/>
        </w:rPr>
        <w:t>为</w:t>
      </w:r>
      <w:r>
        <w:rPr>
          <w:rFonts w:hint="eastAsia" w:ascii="仿宋" w:hAnsi="仿宋" w:eastAsia="仿宋"/>
          <w:sz w:val="32"/>
          <w:szCs w:val="32"/>
          <w:lang w:val="en-US" w:eastAsia="zh-CN"/>
        </w:rPr>
        <w:t>重点，致力</w:t>
      </w:r>
      <w:r>
        <w:rPr>
          <w:rFonts w:hint="eastAsia" w:ascii="仿宋" w:hAnsi="仿宋" w:eastAsia="仿宋"/>
          <w:sz w:val="32"/>
          <w:szCs w:val="32"/>
        </w:rPr>
        <w:t>培养出一批懂经营、能带动、效益好的电商致富带头人，不断完善班玛县电商流通体系，优化电商创业发展环境，促进电子商务进农村项目与乡村振兴战略的有效融合。</w:t>
      </w:r>
      <w:r>
        <w:rPr>
          <w:rFonts w:hint="eastAsia" w:ascii="仿宋" w:hAnsi="仿宋" w:eastAsia="仿宋" w:cs="仿宋"/>
          <w:b/>
          <w:bCs/>
          <w:kern w:val="0"/>
          <w:sz w:val="32"/>
          <w:szCs w:val="32"/>
          <w:lang w:val="en-US" w:eastAsia="zh-CN" w:bidi="ar"/>
        </w:rPr>
        <w:t xml:space="preserve">（牵头单位：县发展和改革局；配合单位：县电商中心）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仿宋"/>
          <w:b/>
          <w:bCs/>
          <w:sz w:val="32"/>
          <w:szCs w:val="32"/>
          <w:lang w:val="en-US" w:eastAsia="zh-CN"/>
        </w:rPr>
      </w:pPr>
      <w:r>
        <w:rPr>
          <w:rFonts w:hint="eastAsia" w:ascii="楷体" w:hAnsi="楷体" w:eastAsia="楷体" w:cs="楷体"/>
          <w:color w:val="auto"/>
          <w:kern w:val="2"/>
          <w:sz w:val="32"/>
          <w:szCs w:val="32"/>
          <w:lang w:val="en-US" w:eastAsia="zh-CN" w:bidi="ar-SA"/>
        </w:rPr>
        <w:t>（二十）强化惠企政策宣传。</w:t>
      </w:r>
      <w:r>
        <w:rPr>
          <w:rFonts w:hint="eastAsia" w:ascii="仿宋" w:hAnsi="仿宋" w:eastAsia="仿宋" w:cs="仿宋"/>
          <w:sz w:val="32"/>
          <w:szCs w:val="32"/>
          <w:lang w:val="en-US" w:eastAsia="zh-CN"/>
        </w:rPr>
        <w:t>通过调研走访、入企宣传、网络平台等形式，</w:t>
      </w:r>
      <w:r>
        <w:rPr>
          <w:rFonts w:hint="eastAsia" w:ascii="仿宋" w:hAnsi="仿宋" w:eastAsia="仿宋" w:cs="仿宋"/>
          <w:sz w:val="32"/>
          <w:szCs w:val="32"/>
        </w:rPr>
        <w:t>多渠道多载体开展</w:t>
      </w:r>
      <w:r>
        <w:rPr>
          <w:rFonts w:hint="eastAsia" w:ascii="仿宋" w:hAnsi="仿宋" w:eastAsia="仿宋" w:cs="仿宋"/>
          <w:sz w:val="32"/>
          <w:szCs w:val="32"/>
          <w:lang w:eastAsia="zh-CN"/>
        </w:rPr>
        <w:t>各类促就业、减税降费等惠企</w:t>
      </w:r>
      <w:r>
        <w:rPr>
          <w:rFonts w:hint="eastAsia" w:ascii="仿宋" w:hAnsi="仿宋" w:eastAsia="仿宋" w:cs="仿宋"/>
          <w:sz w:val="32"/>
          <w:szCs w:val="32"/>
        </w:rPr>
        <w:t>政策宣传</w:t>
      </w:r>
      <w:r>
        <w:rPr>
          <w:rFonts w:hint="eastAsia" w:ascii="仿宋" w:hAnsi="仿宋" w:eastAsia="仿宋" w:cs="仿宋"/>
          <w:sz w:val="32"/>
          <w:szCs w:val="32"/>
          <w:lang w:eastAsia="zh-CN"/>
        </w:rPr>
        <w:t>，</w:t>
      </w:r>
      <w:r>
        <w:rPr>
          <w:rFonts w:hint="eastAsia" w:ascii="仿宋" w:hAnsi="仿宋" w:eastAsia="仿宋" w:cs="仿宋"/>
          <w:sz w:val="32"/>
          <w:szCs w:val="32"/>
        </w:rPr>
        <w:t>突出抓好政策解读、政策落地</w:t>
      </w:r>
      <w:r>
        <w:rPr>
          <w:rFonts w:hint="eastAsia" w:ascii="仿宋" w:hAnsi="仿宋" w:eastAsia="仿宋" w:cs="仿宋"/>
          <w:sz w:val="32"/>
          <w:szCs w:val="32"/>
          <w:lang w:eastAsia="zh-CN"/>
        </w:rPr>
        <w:t>，</w:t>
      </w:r>
      <w:r>
        <w:rPr>
          <w:rFonts w:hint="eastAsia" w:ascii="仿宋" w:hAnsi="仿宋" w:eastAsia="仿宋" w:cs="仿宋"/>
          <w:sz w:val="32"/>
          <w:szCs w:val="32"/>
        </w:rPr>
        <w:t>营造企业发展良好环境</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（牵头单位：县委宣传部；配合单位：县工商联、县人力资源和社会保障局、县财政局、县发展和改革局、县税务局）</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三、加大企业</w:t>
      </w:r>
      <w:r>
        <w:rPr>
          <w:rFonts w:hint="eastAsia" w:ascii="黑体" w:hAnsi="黑体" w:eastAsia="黑体" w:cs="黑体"/>
          <w:sz w:val="32"/>
          <w:szCs w:val="32"/>
          <w:lang w:eastAsia="zh-CN"/>
        </w:rPr>
        <w:t>、市场主体</w:t>
      </w:r>
      <w:r>
        <w:rPr>
          <w:rFonts w:hint="eastAsia" w:ascii="黑体" w:hAnsi="黑体" w:eastAsia="黑体" w:cs="黑体"/>
          <w:sz w:val="32"/>
          <w:szCs w:val="32"/>
        </w:rPr>
        <w:t>融资支持力度</w:t>
      </w:r>
    </w:p>
    <w:p>
      <w:pPr>
        <w:pStyle w:val="2"/>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二十一</w:t>
      </w:r>
      <w:r>
        <w:rPr>
          <w:rFonts w:hint="eastAsia" w:ascii="楷体" w:hAnsi="楷体" w:eastAsia="楷体" w:cs="楷体"/>
          <w:sz w:val="32"/>
          <w:szCs w:val="32"/>
        </w:rPr>
        <w:t>）加大对中小微企业的信贷支持。</w:t>
      </w:r>
      <w:r>
        <w:rPr>
          <w:rFonts w:hint="eastAsia" w:ascii="仿宋" w:hAnsi="仿宋" w:eastAsia="仿宋" w:cs="仿宋"/>
          <w:sz w:val="32"/>
          <w:szCs w:val="32"/>
        </w:rPr>
        <w:t>对受疫情影响较大的批发零售、住宿餐饮、物流运输、文化旅游等行业，以及有市场订单但受疫情影响较大而暂时困难的企业，各银行机构要采取展期、延期、转贷或无还本续贷等方式提供信贷支持，不得随意抽贷、压贷、断贷。</w:t>
      </w:r>
      <w:r>
        <w:rPr>
          <w:rFonts w:hint="eastAsia" w:ascii="仿宋" w:hAnsi="仿宋" w:eastAsia="仿宋" w:cs="仿宋"/>
          <w:b/>
          <w:bCs/>
          <w:kern w:val="0"/>
          <w:sz w:val="32"/>
          <w:szCs w:val="32"/>
          <w:lang w:val="en-US" w:eastAsia="zh-CN" w:bidi="ar"/>
        </w:rPr>
        <w:t>（牵头单位：县财政局；配合单位：县农业银行、县农商银行、县邮储银行）</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b/>
          <w:bCs/>
          <w:kern w:val="0"/>
          <w:sz w:val="32"/>
          <w:szCs w:val="32"/>
          <w:lang w:val="en-US" w:eastAsia="zh-CN" w:bidi="ar"/>
        </w:rPr>
      </w:pPr>
      <w:r>
        <w:rPr>
          <w:rFonts w:hint="eastAsia" w:ascii="楷体" w:hAnsi="楷体" w:eastAsia="楷体" w:cs="楷体"/>
          <w:sz w:val="32"/>
          <w:szCs w:val="32"/>
        </w:rPr>
        <w:t>（</w:t>
      </w:r>
      <w:r>
        <w:rPr>
          <w:rFonts w:hint="eastAsia" w:ascii="楷体" w:hAnsi="楷体" w:eastAsia="楷体" w:cs="楷体"/>
          <w:sz w:val="32"/>
          <w:szCs w:val="32"/>
          <w:lang w:val="en-US" w:eastAsia="zh-CN"/>
        </w:rPr>
        <w:t>二十二</w:t>
      </w:r>
      <w:r>
        <w:rPr>
          <w:rFonts w:hint="eastAsia" w:ascii="楷体" w:hAnsi="楷体" w:eastAsia="楷体" w:cs="楷体"/>
          <w:sz w:val="32"/>
          <w:szCs w:val="32"/>
        </w:rPr>
        <w:t>）</w:t>
      </w:r>
      <w:r>
        <w:rPr>
          <w:rFonts w:hint="eastAsia" w:ascii="楷体" w:hAnsi="楷体" w:eastAsia="楷体" w:cs="楷体"/>
          <w:sz w:val="32"/>
          <w:szCs w:val="32"/>
          <w:lang w:eastAsia="zh-CN"/>
        </w:rPr>
        <w:t>积极</w:t>
      </w:r>
      <w:r>
        <w:rPr>
          <w:rFonts w:hint="eastAsia" w:ascii="楷体" w:hAnsi="楷体" w:eastAsia="楷体" w:cs="楷体"/>
          <w:sz w:val="32"/>
          <w:szCs w:val="32"/>
          <w:lang w:val="en-US" w:eastAsia="zh-CN"/>
        </w:rPr>
        <w:t>拓展企业融资渠道。</w:t>
      </w:r>
      <w:r>
        <w:rPr>
          <w:rFonts w:hint="eastAsia" w:ascii="仿宋" w:hAnsi="仿宋" w:eastAsia="仿宋" w:cs="仿宋"/>
          <w:sz w:val="32"/>
          <w:szCs w:val="32"/>
        </w:rPr>
        <w:t>建立</w:t>
      </w:r>
      <w:r>
        <w:rPr>
          <w:rFonts w:hint="eastAsia" w:ascii="仿宋" w:hAnsi="仿宋" w:eastAsia="仿宋" w:cs="仿宋"/>
          <w:sz w:val="32"/>
          <w:szCs w:val="32"/>
          <w:lang w:eastAsia="zh-CN"/>
        </w:rPr>
        <w:t>完善政府、银行、企业三方融资联席会议制度，每年至少</w:t>
      </w:r>
      <w:r>
        <w:rPr>
          <w:rFonts w:hint="eastAsia" w:ascii="仿宋" w:hAnsi="仿宋" w:eastAsia="仿宋" w:cs="仿宋"/>
          <w:sz w:val="32"/>
          <w:szCs w:val="32"/>
        </w:rPr>
        <w:t>组织召开政银企对接会</w:t>
      </w:r>
      <w:r>
        <w:rPr>
          <w:rFonts w:hint="eastAsia" w:ascii="仿宋" w:hAnsi="仿宋" w:eastAsia="仿宋" w:cs="仿宋"/>
          <w:sz w:val="32"/>
          <w:szCs w:val="32"/>
          <w:lang w:val="en-US" w:eastAsia="zh-CN"/>
        </w:rPr>
        <w:t>2次</w:t>
      </w:r>
      <w:r>
        <w:rPr>
          <w:rFonts w:hint="eastAsia" w:ascii="仿宋" w:hAnsi="仿宋" w:eastAsia="仿宋" w:cs="仿宋"/>
          <w:sz w:val="32"/>
          <w:szCs w:val="32"/>
        </w:rPr>
        <w:t>，向企业</w:t>
      </w:r>
      <w:r>
        <w:rPr>
          <w:rFonts w:hint="eastAsia" w:ascii="仿宋" w:hAnsi="仿宋" w:eastAsia="仿宋" w:cs="仿宋"/>
          <w:sz w:val="32"/>
          <w:szCs w:val="32"/>
          <w:lang w:eastAsia="zh-CN"/>
        </w:rPr>
        <w:t>重点讲解</w:t>
      </w:r>
      <w:r>
        <w:rPr>
          <w:rFonts w:hint="eastAsia" w:ascii="仿宋" w:hAnsi="仿宋" w:eastAsia="仿宋" w:cs="仿宋"/>
          <w:sz w:val="32"/>
          <w:szCs w:val="32"/>
        </w:rPr>
        <w:t>贷款贴</w:t>
      </w:r>
      <w:r>
        <w:rPr>
          <w:rFonts w:hint="eastAsia" w:ascii="仿宋" w:hAnsi="仿宋" w:eastAsia="仿宋" w:cs="仿宋"/>
          <w:sz w:val="32"/>
          <w:szCs w:val="32"/>
          <w:lang w:eastAsia="zh-CN"/>
        </w:rPr>
        <w:t>息、贷款方式等</w:t>
      </w:r>
      <w:r>
        <w:rPr>
          <w:rFonts w:hint="eastAsia" w:ascii="仿宋" w:hAnsi="仿宋" w:eastAsia="仿宋" w:cs="仿宋"/>
          <w:sz w:val="32"/>
          <w:szCs w:val="32"/>
        </w:rPr>
        <w:t>金融政策</w:t>
      </w:r>
      <w:r>
        <w:rPr>
          <w:rFonts w:hint="eastAsia" w:ascii="仿宋" w:hAnsi="仿宋" w:eastAsia="仿宋" w:cs="仿宋"/>
          <w:sz w:val="32"/>
          <w:szCs w:val="32"/>
          <w:lang w:eastAsia="zh-CN"/>
        </w:rPr>
        <w:t>，</w:t>
      </w:r>
      <w:r>
        <w:rPr>
          <w:rFonts w:hint="eastAsia" w:ascii="仿宋" w:hAnsi="仿宋" w:eastAsia="仿宋" w:cs="仿宋"/>
          <w:sz w:val="32"/>
          <w:szCs w:val="32"/>
        </w:rPr>
        <w:t>精准</w:t>
      </w:r>
      <w:r>
        <w:rPr>
          <w:rFonts w:hint="eastAsia" w:ascii="仿宋" w:hAnsi="仿宋" w:eastAsia="仿宋" w:cs="仿宋"/>
          <w:sz w:val="32"/>
          <w:szCs w:val="32"/>
          <w:lang w:eastAsia="zh-CN"/>
        </w:rPr>
        <w:t>掌握贷款需求</w:t>
      </w:r>
      <w:r>
        <w:rPr>
          <w:rFonts w:hint="eastAsia" w:ascii="仿宋" w:hAnsi="仿宋" w:eastAsia="仿宋" w:cs="仿宋"/>
          <w:sz w:val="32"/>
          <w:szCs w:val="32"/>
        </w:rPr>
        <w:t>，</w:t>
      </w:r>
      <w:r>
        <w:rPr>
          <w:rFonts w:hint="eastAsia" w:ascii="仿宋" w:hAnsi="仿宋" w:eastAsia="仿宋" w:cs="仿宋"/>
          <w:sz w:val="32"/>
          <w:szCs w:val="32"/>
          <w:lang w:eastAsia="zh-CN"/>
        </w:rPr>
        <w:t>建立动态融资需求清单，不断</w:t>
      </w:r>
      <w:r>
        <w:rPr>
          <w:rFonts w:hint="eastAsia" w:ascii="仿宋" w:hAnsi="仿宋" w:eastAsia="仿宋" w:cs="仿宋"/>
          <w:sz w:val="32"/>
          <w:szCs w:val="32"/>
        </w:rPr>
        <w:t>缓解融资难问题，</w:t>
      </w:r>
      <w:r>
        <w:rPr>
          <w:rFonts w:hint="eastAsia" w:ascii="仿宋" w:hAnsi="仿宋" w:eastAsia="仿宋" w:cs="仿宋"/>
          <w:sz w:val="32"/>
          <w:szCs w:val="32"/>
          <w:lang w:eastAsia="zh-CN"/>
        </w:rPr>
        <w:t>助推中小</w:t>
      </w:r>
      <w:r>
        <w:rPr>
          <w:rFonts w:hint="eastAsia" w:ascii="仿宋" w:hAnsi="仿宋" w:eastAsia="仿宋" w:cs="仿宋"/>
          <w:sz w:val="32"/>
          <w:szCs w:val="32"/>
        </w:rPr>
        <w:t>企业</w:t>
      </w:r>
      <w:r>
        <w:rPr>
          <w:rFonts w:hint="eastAsia" w:ascii="仿宋" w:hAnsi="仿宋" w:eastAsia="仿宋" w:cs="仿宋"/>
          <w:sz w:val="32"/>
          <w:szCs w:val="32"/>
          <w:lang w:eastAsia="zh-CN"/>
        </w:rPr>
        <w:t>高质量健康</w:t>
      </w:r>
      <w:r>
        <w:rPr>
          <w:rFonts w:hint="eastAsia" w:ascii="仿宋" w:hAnsi="仿宋" w:eastAsia="仿宋" w:cs="仿宋"/>
          <w:sz w:val="32"/>
          <w:szCs w:val="32"/>
        </w:rPr>
        <w:t>发展。</w:t>
      </w:r>
      <w:r>
        <w:rPr>
          <w:rFonts w:hint="eastAsia" w:ascii="仿宋" w:hAnsi="仿宋" w:eastAsia="仿宋" w:cs="仿宋"/>
          <w:b/>
          <w:bCs/>
          <w:kern w:val="0"/>
          <w:sz w:val="32"/>
          <w:szCs w:val="32"/>
          <w:lang w:val="en-US" w:eastAsia="zh-CN" w:bidi="ar"/>
        </w:rPr>
        <w:t>（牵头单位：县财政局；配合单位：县发展和改革局、县农业银行、县农商银行、县邮储银行）</w:t>
      </w:r>
    </w:p>
    <w:p>
      <w:pPr>
        <w:pStyle w:val="2"/>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b/>
          <w:bCs/>
          <w:kern w:val="0"/>
          <w:sz w:val="32"/>
          <w:szCs w:val="32"/>
          <w:lang w:val="en-US" w:eastAsia="zh-CN" w:bidi="ar"/>
        </w:rPr>
      </w:pPr>
      <w:r>
        <w:rPr>
          <w:rFonts w:hint="eastAsia" w:ascii="楷体" w:hAnsi="楷体" w:eastAsia="楷体" w:cs="楷体"/>
          <w:color w:val="auto"/>
          <w:sz w:val="32"/>
          <w:szCs w:val="32"/>
          <w:lang w:eastAsia="zh-CN"/>
        </w:rPr>
        <w:t>（</w:t>
      </w:r>
      <w:r>
        <w:rPr>
          <w:rFonts w:hint="eastAsia" w:ascii="楷体" w:hAnsi="楷体" w:eastAsia="楷体" w:cs="楷体"/>
          <w:kern w:val="2"/>
          <w:sz w:val="32"/>
          <w:szCs w:val="32"/>
          <w:lang w:val="en-US" w:eastAsia="zh-CN" w:bidi="ar-SA"/>
        </w:rPr>
        <w:t>二十三</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鼓励中小企业贷款。</w:t>
      </w:r>
      <w:r>
        <w:rPr>
          <w:rFonts w:hint="eastAsia" w:ascii="仿宋" w:hAnsi="仿宋" w:eastAsia="仿宋" w:cs="仿宋"/>
          <w:color w:val="auto"/>
          <w:sz w:val="32"/>
          <w:szCs w:val="32"/>
          <w:lang w:val="en-US" w:eastAsia="zh-CN"/>
        </w:rPr>
        <w:t>融合各类资金不断扩大生产规模，根据贷款额度和放贷时间，从县级小微企业扶持资金中，连续两年对贷款利息进行20%的补贴，最高补贴额度两年累计不超过20万元。</w:t>
      </w:r>
      <w:r>
        <w:rPr>
          <w:rFonts w:hint="eastAsia" w:ascii="仿宋" w:hAnsi="仿宋" w:eastAsia="仿宋" w:cs="仿宋"/>
          <w:b/>
          <w:bCs/>
          <w:kern w:val="0"/>
          <w:sz w:val="32"/>
          <w:szCs w:val="32"/>
          <w:lang w:val="en-US" w:eastAsia="zh-CN" w:bidi="ar"/>
        </w:rPr>
        <w:t>（牵头单位：县财政局；配合单位：县发展和改革局、县农业银行、县农商银行、县邮储银行）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四、减轻企业、市场主体生产经营负担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仿宋"/>
          <w:b/>
          <w:bCs/>
          <w:sz w:val="32"/>
          <w:szCs w:val="32"/>
          <w:lang w:val="en-US" w:eastAsia="zh-CN"/>
        </w:rPr>
      </w:pPr>
      <w:r>
        <w:rPr>
          <w:rFonts w:hint="eastAsia" w:ascii="楷体" w:hAnsi="楷体" w:eastAsia="楷体" w:cs="楷体"/>
          <w:sz w:val="32"/>
          <w:szCs w:val="32"/>
          <w:lang w:val="en-US" w:eastAsia="zh-CN"/>
        </w:rPr>
        <w:t>（</w:t>
      </w:r>
      <w:r>
        <w:rPr>
          <w:rFonts w:hint="eastAsia" w:ascii="楷体" w:hAnsi="楷体" w:eastAsia="楷体" w:cs="楷体"/>
          <w:kern w:val="2"/>
          <w:sz w:val="32"/>
          <w:szCs w:val="32"/>
          <w:lang w:val="en-US" w:eastAsia="zh-CN" w:bidi="ar-SA"/>
        </w:rPr>
        <w:t>二十四</w:t>
      </w:r>
      <w:r>
        <w:rPr>
          <w:rFonts w:hint="eastAsia" w:ascii="楷体" w:hAnsi="楷体" w:eastAsia="楷体" w:cs="楷体"/>
          <w:sz w:val="32"/>
          <w:szCs w:val="32"/>
          <w:lang w:val="en-US" w:eastAsia="zh-CN"/>
        </w:rPr>
        <w:t>）</w:t>
      </w:r>
      <w:r>
        <w:rPr>
          <w:rFonts w:hint="eastAsia" w:ascii="楷体" w:hAnsi="楷体" w:eastAsia="楷体" w:cs="楷体"/>
          <w:kern w:val="2"/>
          <w:sz w:val="32"/>
          <w:szCs w:val="32"/>
          <w:lang w:val="en-US" w:eastAsia="zh-CN" w:bidi="ar-SA"/>
        </w:rPr>
        <w:t>帮助企业稳定用工。</w:t>
      </w:r>
      <w:r>
        <w:rPr>
          <w:rFonts w:hint="eastAsia" w:ascii="仿宋" w:hAnsi="仿宋" w:eastAsia="仿宋" w:cs="仿宋"/>
          <w:kern w:val="2"/>
          <w:sz w:val="32"/>
          <w:szCs w:val="32"/>
          <w:lang w:val="en-US" w:eastAsia="zh-CN" w:bidi="ar-SA"/>
        </w:rPr>
        <w:t>对于疫情期间受疫情影响但仍坚持未裁员或少裁员的企业，继续按规定实施普惠性失业保险稳岗返还政策。</w:t>
      </w:r>
      <w:r>
        <w:rPr>
          <w:rFonts w:hint="eastAsia" w:ascii="仿宋" w:hAnsi="仿宋" w:eastAsia="仿宋" w:cs="仿宋"/>
          <w:b/>
          <w:bCs/>
          <w:sz w:val="32"/>
          <w:szCs w:val="32"/>
          <w:lang w:val="en-US" w:eastAsia="zh-CN"/>
        </w:rPr>
        <w:t>（牵头单位：县人力资源和社会保障局）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kern w:val="2"/>
          <w:sz w:val="32"/>
          <w:szCs w:val="32"/>
          <w:lang w:val="en-US" w:eastAsia="zh-CN" w:bidi="ar-SA"/>
        </w:rPr>
        <w:t>（</w:t>
      </w:r>
      <w:r>
        <w:rPr>
          <w:rFonts w:hint="eastAsia" w:ascii="楷体" w:hAnsi="楷体" w:eastAsia="楷体" w:cs="楷体"/>
          <w:sz w:val="32"/>
          <w:szCs w:val="32"/>
          <w:lang w:val="en-US" w:eastAsia="zh-CN"/>
        </w:rPr>
        <w:t>二十五</w:t>
      </w:r>
      <w:r>
        <w:rPr>
          <w:rFonts w:hint="eastAsia" w:ascii="楷体" w:hAnsi="楷体" w:eastAsia="楷体" w:cs="楷体"/>
          <w:kern w:val="2"/>
          <w:sz w:val="32"/>
          <w:szCs w:val="32"/>
          <w:lang w:val="en-US" w:eastAsia="zh-CN" w:bidi="ar-SA"/>
        </w:rPr>
        <w:t>）认真落实税费政策。</w:t>
      </w:r>
      <w:r>
        <w:rPr>
          <w:rFonts w:hint="eastAsia" w:ascii="仿宋" w:hAnsi="仿宋" w:eastAsia="仿宋" w:cs="仿宋"/>
          <w:kern w:val="2"/>
          <w:sz w:val="32"/>
          <w:szCs w:val="32"/>
          <w:lang w:val="en-US" w:eastAsia="zh-CN" w:bidi="ar-SA"/>
        </w:rPr>
        <w:t>不折不扣落实党中央、国务院对实施新的组合式税费政策作出全面部署，比如实施大规模增值税留抵退税政策、小微企业“六税两费”减免政策、制造业延续实施缓缴税费政策、落实增值税小规模纳税人适用3%征收率免征增值税政策等，同时认真落实好省政府印发的《关于支持玛多“5.22”地震灾后恢复重建有关税费政策的通知》要求，提振市场主体信心，激发市场主体活力，为稳定宏观经济大盘提供强力支撑。</w:t>
      </w:r>
      <w:r>
        <w:rPr>
          <w:rFonts w:hint="eastAsia" w:ascii="仿宋" w:hAnsi="仿宋" w:eastAsia="仿宋" w:cs="仿宋"/>
          <w:b/>
          <w:bCs/>
          <w:sz w:val="32"/>
          <w:szCs w:val="32"/>
          <w:lang w:val="en-US" w:eastAsia="zh-CN"/>
        </w:rPr>
        <w:t>（牵头单位：县财政局，配合单位：县税务局、县残联、县住房和城乡建设局、县市场监督管理局、县人力资源和社会保障局、县农业银行）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仿宋"/>
          <w:b/>
          <w:bCs/>
          <w:sz w:val="32"/>
          <w:szCs w:val="32"/>
          <w:lang w:val="en-US" w:eastAsia="zh-CN"/>
        </w:rPr>
      </w:pPr>
      <w:r>
        <w:rPr>
          <w:rFonts w:hint="eastAsia" w:ascii="楷体" w:hAnsi="楷体" w:eastAsia="楷体" w:cs="楷体"/>
          <w:kern w:val="2"/>
          <w:sz w:val="32"/>
          <w:szCs w:val="32"/>
          <w:lang w:val="en-US" w:eastAsia="zh-CN" w:bidi="ar-SA"/>
        </w:rPr>
        <w:t>（二十六）</w:t>
      </w:r>
      <w:r>
        <w:rPr>
          <w:rFonts w:hint="eastAsia" w:ascii="楷体" w:hAnsi="楷体" w:eastAsia="楷体" w:cs="楷体"/>
          <w:sz w:val="32"/>
          <w:szCs w:val="32"/>
          <w:lang w:val="en-US" w:eastAsia="zh-CN"/>
        </w:rPr>
        <w:t>适当缓解住宿、餐饮行业经营成本</w:t>
      </w:r>
      <w:r>
        <w:rPr>
          <w:rFonts w:hint="eastAsia" w:ascii="仿宋" w:hAnsi="仿宋" w:eastAsia="仿宋" w:cs="仿宋"/>
          <w:sz w:val="32"/>
          <w:szCs w:val="32"/>
          <w:lang w:val="en-US" w:eastAsia="zh-CN"/>
        </w:rPr>
        <w:t>。根据税务局登记的存续状态下的住宿、餐饮行业纳税户（截止2022年6月底），着重从水电费、房屋租赁等经营成本方面进行补贴，减少疫情对经济下行压力的冲击影响，为县域经济社会发展营造良好营商环境。单户补贴1000元，累计补贴不超过12万元。</w:t>
      </w:r>
      <w:r>
        <w:rPr>
          <w:rFonts w:hint="eastAsia" w:ascii="仿宋" w:hAnsi="仿宋" w:eastAsia="仿宋" w:cs="仿宋"/>
          <w:b/>
          <w:bCs/>
          <w:sz w:val="32"/>
          <w:szCs w:val="32"/>
          <w:lang w:val="en-US" w:eastAsia="zh-CN"/>
        </w:rPr>
        <w:t>（牵头单位：县市场监督管理局；配合单位：县财政局、县发展和改革局）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仿宋"/>
          <w:b/>
          <w:bCs/>
          <w:sz w:val="32"/>
          <w:szCs w:val="32"/>
          <w:lang w:val="en-US" w:eastAsia="zh-CN"/>
        </w:rPr>
      </w:pPr>
      <w:r>
        <w:rPr>
          <w:rFonts w:hint="eastAsia" w:ascii="楷体" w:hAnsi="楷体" w:eastAsia="楷体" w:cs="楷体"/>
          <w:sz w:val="32"/>
          <w:szCs w:val="32"/>
          <w:lang w:val="en-US" w:eastAsia="zh-CN"/>
        </w:rPr>
        <w:t>（二十七）推动民生领域企业发展。</w:t>
      </w:r>
      <w:r>
        <w:rPr>
          <w:rFonts w:hint="eastAsia" w:ascii="仿宋" w:hAnsi="仿宋" w:eastAsia="仿宋" w:cs="仿宋"/>
          <w:sz w:val="32"/>
          <w:szCs w:val="32"/>
          <w:lang w:val="en-US" w:eastAsia="zh-CN"/>
        </w:rPr>
        <w:t>重点支持水电站、水电公司等工业企业，从生产成本、缓解效益下滑等方面进行补贴，单户企业补贴不高于2万元，累计补贴不超过</w:t>
      </w:r>
      <w:r>
        <w:rPr>
          <w:rFonts w:hint="default" w:ascii="仿宋" w:hAnsi="仿宋" w:eastAsia="仿宋" w:cs="仿宋"/>
          <w:sz w:val="32"/>
          <w:szCs w:val="32"/>
          <w:lang w:val="en-US" w:eastAsia="zh-CN"/>
        </w:rPr>
        <w:t>8</w:t>
      </w:r>
      <w:r>
        <w:rPr>
          <w:rFonts w:hint="eastAsia" w:ascii="仿宋" w:hAnsi="仿宋" w:eastAsia="仿宋" w:cs="仿宋"/>
          <w:sz w:val="32"/>
          <w:szCs w:val="32"/>
          <w:lang w:val="en-US" w:eastAsia="zh-CN"/>
        </w:rPr>
        <w:t>万元。促进企业节能减排，规范资源管理，提高服务水平。</w:t>
      </w:r>
      <w:r>
        <w:rPr>
          <w:rFonts w:hint="eastAsia" w:ascii="仿宋" w:hAnsi="仿宋" w:eastAsia="仿宋" w:cs="仿宋"/>
          <w:b/>
          <w:bCs/>
          <w:sz w:val="32"/>
          <w:szCs w:val="32"/>
          <w:lang w:val="en-US" w:eastAsia="zh-CN"/>
        </w:rPr>
        <w:t>（牵头单位：县农牧水利和科技局；配合单位：县财政局、县发展和改革局）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仿宋"/>
          <w:b/>
          <w:bCs/>
          <w:sz w:val="32"/>
          <w:szCs w:val="32"/>
          <w:lang w:val="en-US" w:eastAsia="zh-CN"/>
        </w:rPr>
      </w:pPr>
      <w:r>
        <w:rPr>
          <w:rFonts w:hint="eastAsia" w:ascii="楷体" w:hAnsi="楷体" w:eastAsia="楷体" w:cs="楷体"/>
          <w:sz w:val="32"/>
          <w:szCs w:val="32"/>
          <w:lang w:val="en-US" w:eastAsia="zh-CN"/>
        </w:rPr>
        <w:t>（二十八）保障粮食安全。</w:t>
      </w:r>
      <w:r>
        <w:rPr>
          <w:rFonts w:hint="eastAsia" w:ascii="仿宋" w:hAnsi="仿宋" w:eastAsia="仿宋"/>
          <w:sz w:val="32"/>
          <w:szCs w:val="32"/>
        </w:rPr>
        <w:t>深入落实国家粮食安全战略，不断提</w:t>
      </w:r>
      <w:r>
        <w:rPr>
          <w:rFonts w:hint="eastAsia" w:ascii="仿宋" w:hAnsi="仿宋" w:eastAsia="仿宋"/>
          <w:sz w:val="32"/>
          <w:szCs w:val="32"/>
          <w:lang w:eastAsia="zh-CN"/>
        </w:rPr>
        <w:t>高</w:t>
      </w:r>
      <w:r>
        <w:rPr>
          <w:rFonts w:hint="eastAsia" w:ascii="仿宋" w:hAnsi="仿宋" w:eastAsia="仿宋"/>
          <w:sz w:val="32"/>
          <w:szCs w:val="32"/>
        </w:rPr>
        <w:t>粮食安全管理能力和水平</w:t>
      </w:r>
      <w:r>
        <w:rPr>
          <w:rFonts w:hint="eastAsia" w:ascii="仿宋" w:hAnsi="仿宋" w:eastAsia="仿宋" w:cs="仿宋"/>
          <w:sz w:val="32"/>
          <w:szCs w:val="32"/>
          <w:lang w:val="en-US" w:eastAsia="zh-CN"/>
        </w:rPr>
        <w:t>。对承担州县储备粮及肉类的粮油企业及青海金牧农林开发有限公司，从县级小微企业扶持资金中对产生的仓储、轮转等给予适当补助。</w:t>
      </w:r>
      <w:r>
        <w:rPr>
          <w:rFonts w:hint="eastAsia" w:ascii="仿宋" w:hAnsi="仿宋" w:eastAsia="仿宋" w:cs="仿宋"/>
          <w:b/>
          <w:bCs/>
          <w:sz w:val="32"/>
          <w:szCs w:val="32"/>
          <w:lang w:val="en-US" w:eastAsia="zh-CN"/>
        </w:rPr>
        <w:t>（牵头单位：县发展和改革局；配合单位：县财政局）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（二十九）给予企业保通保畅补贴。</w:t>
      </w:r>
      <w:r>
        <w:rPr>
          <w:rFonts w:hint="eastAsia" w:ascii="仿宋" w:hAnsi="仿宋" w:eastAsia="仿宋" w:cs="仿宋"/>
          <w:sz w:val="32"/>
          <w:szCs w:val="32"/>
          <w:lang w:val="en-US" w:eastAsia="zh-CN"/>
        </w:rPr>
        <w:t>对于在疫情防控期间，结合疫情和市场供应形势，积极组织货源、加大调运力度的保供企业及车辆，结合《班玛县应急保供骨干企业及应急投放网点名录》，从县级小微企业扶持资金中，在物流运输、仓储等方面给予适当补贴，确保市场供应链稳定。</w:t>
      </w:r>
      <w:r>
        <w:rPr>
          <w:rFonts w:hint="eastAsia" w:ascii="仿宋" w:hAnsi="仿宋" w:eastAsia="仿宋" w:cs="仿宋"/>
          <w:b/>
          <w:bCs/>
          <w:sz w:val="32"/>
          <w:szCs w:val="32"/>
          <w:lang w:val="en-US" w:eastAsia="zh-CN"/>
        </w:rPr>
        <w:t>（牵头单位：县发展和改革局；配合单位：县财政局）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仿宋"/>
          <w:b/>
          <w:bCs/>
          <w:sz w:val="32"/>
          <w:szCs w:val="32"/>
          <w:lang w:val="en-US" w:eastAsia="zh-CN"/>
        </w:rPr>
      </w:pPr>
      <w:r>
        <w:rPr>
          <w:rFonts w:hint="eastAsia" w:ascii="楷体" w:hAnsi="楷体" w:eastAsia="楷体" w:cs="楷体"/>
          <w:sz w:val="32"/>
          <w:szCs w:val="32"/>
          <w:lang w:val="en-US" w:eastAsia="zh-CN"/>
        </w:rPr>
        <w:t>（三十）鼓励家政服务行业发展。</w:t>
      </w:r>
      <w:r>
        <w:rPr>
          <w:rFonts w:hint="eastAsia" w:ascii="仿宋" w:hAnsi="仿宋" w:eastAsia="仿宋" w:cs="仿宋"/>
          <w:sz w:val="32"/>
          <w:szCs w:val="32"/>
          <w:lang w:val="en-US" w:eastAsia="zh-CN"/>
        </w:rPr>
        <w:t>通过政府主导、企业发展的模式，培育空白行业的服务企业。支持家政、安保等服务类企业开展家政服务技能培训，持续提高家政从业人员素质，解决当地群众就业问题。结合实际支出，从县级小微企业扶持资金中适当给予资金补贴。</w:t>
      </w:r>
      <w:r>
        <w:rPr>
          <w:rFonts w:hint="eastAsia" w:ascii="仿宋" w:hAnsi="仿宋" w:eastAsia="仿宋" w:cs="仿宋"/>
          <w:b/>
          <w:bCs/>
          <w:sz w:val="32"/>
          <w:szCs w:val="32"/>
          <w:lang w:val="en-US" w:eastAsia="zh-CN"/>
        </w:rPr>
        <w:t>（牵头单位：县发展和改革局；配合单位：县人力资源和社会保障局、县财政局）</w:t>
      </w:r>
    </w:p>
    <w:p>
      <w:pPr>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2" w:firstLineChars="200"/>
        <w:textAlignment w:val="auto"/>
        <w:rPr>
          <w:rFonts w:hint="eastAsia" w:ascii="仿宋" w:hAnsi="仿宋" w:eastAsia="仿宋" w:cs="仿宋"/>
          <w:b/>
          <w:bCs/>
          <w:kern w:val="2"/>
          <w:sz w:val="32"/>
          <w:szCs w:val="32"/>
          <w:lang w:val="en-US" w:eastAsia="zh-CN" w:bidi="ar-SA"/>
        </w:rPr>
      </w:pPr>
    </w:p>
    <w:sectPr>
      <w:footerReference r:id="rId4" w:type="first"/>
      <w:footerReference r:id="rId3"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icrosoft Himalaya">
    <w:altName w:val="汉仪叶叶相思体简"/>
    <w:panose1 w:val="01010100010101010101"/>
    <w:charset w:val="00"/>
    <w:family w:val="auto"/>
    <w:pitch w:val="default"/>
    <w:sig w:usb0="00000000" w:usb1="00000000" w:usb2="0000004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 w:name="Noto Sans Tibetan">
    <w:panose1 w:val="020B0502040504020204"/>
    <w:charset w:val="00"/>
    <w:family w:val="auto"/>
    <w:pitch w:val="default"/>
    <w:sig w:usb0="00000000" w:usb1="00000000" w:usb2="00000040" w:usb3="00000000" w:csb0="0000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h7uYIgIAADc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Moe7mCICAAA3BAAADgAAAAAAAAABACAAAAA1AQAAZHJzL2Uyb0RvYy54&#10;bWxQSwUGAAAAAAYABgBZAQAAy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F82"/>
    <w:rsid w:val="001677D9"/>
    <w:rsid w:val="00553E79"/>
    <w:rsid w:val="007130ED"/>
    <w:rsid w:val="00D41F82"/>
    <w:rsid w:val="00E121F7"/>
    <w:rsid w:val="00E32089"/>
    <w:rsid w:val="00E362D7"/>
    <w:rsid w:val="00F9140C"/>
    <w:rsid w:val="01BE7818"/>
    <w:rsid w:val="01DC1BC7"/>
    <w:rsid w:val="023E27E0"/>
    <w:rsid w:val="02707740"/>
    <w:rsid w:val="028426CE"/>
    <w:rsid w:val="02C572F9"/>
    <w:rsid w:val="02DE28D8"/>
    <w:rsid w:val="038D0ED5"/>
    <w:rsid w:val="043D3CB8"/>
    <w:rsid w:val="04C27A37"/>
    <w:rsid w:val="056D3A82"/>
    <w:rsid w:val="059A0990"/>
    <w:rsid w:val="05A607FA"/>
    <w:rsid w:val="060B43FC"/>
    <w:rsid w:val="060D6414"/>
    <w:rsid w:val="06AE60CB"/>
    <w:rsid w:val="07333F79"/>
    <w:rsid w:val="092830A3"/>
    <w:rsid w:val="09310A7D"/>
    <w:rsid w:val="09492156"/>
    <w:rsid w:val="09F6294C"/>
    <w:rsid w:val="0A546D30"/>
    <w:rsid w:val="0A877238"/>
    <w:rsid w:val="0C0212A4"/>
    <w:rsid w:val="0C093D06"/>
    <w:rsid w:val="0C344368"/>
    <w:rsid w:val="0CA82AA1"/>
    <w:rsid w:val="0D3F482C"/>
    <w:rsid w:val="0D8B3844"/>
    <w:rsid w:val="0DC80502"/>
    <w:rsid w:val="0DD73E9C"/>
    <w:rsid w:val="0DF24AA6"/>
    <w:rsid w:val="0E0D7545"/>
    <w:rsid w:val="0EA717A0"/>
    <w:rsid w:val="0ECB3D79"/>
    <w:rsid w:val="0F7E5A09"/>
    <w:rsid w:val="0FB1517C"/>
    <w:rsid w:val="100822F4"/>
    <w:rsid w:val="1013436F"/>
    <w:rsid w:val="10917110"/>
    <w:rsid w:val="110C038E"/>
    <w:rsid w:val="117D43FC"/>
    <w:rsid w:val="128F4239"/>
    <w:rsid w:val="12F35239"/>
    <w:rsid w:val="1322475D"/>
    <w:rsid w:val="137E4A2E"/>
    <w:rsid w:val="144433FA"/>
    <w:rsid w:val="14B00971"/>
    <w:rsid w:val="15037A07"/>
    <w:rsid w:val="156E2028"/>
    <w:rsid w:val="15E51C73"/>
    <w:rsid w:val="16191574"/>
    <w:rsid w:val="165562AD"/>
    <w:rsid w:val="166C297A"/>
    <w:rsid w:val="166C35F9"/>
    <w:rsid w:val="168425A7"/>
    <w:rsid w:val="16EA732B"/>
    <w:rsid w:val="18300989"/>
    <w:rsid w:val="18E8357E"/>
    <w:rsid w:val="193825CF"/>
    <w:rsid w:val="1ABE5072"/>
    <w:rsid w:val="1BA91F9D"/>
    <w:rsid w:val="1BC3799F"/>
    <w:rsid w:val="1C0B6242"/>
    <w:rsid w:val="1CF94919"/>
    <w:rsid w:val="1DEF6AA8"/>
    <w:rsid w:val="1E0D7687"/>
    <w:rsid w:val="1F12460F"/>
    <w:rsid w:val="1F134E73"/>
    <w:rsid w:val="1FB02D8B"/>
    <w:rsid w:val="1FB04E3A"/>
    <w:rsid w:val="207D1C9E"/>
    <w:rsid w:val="20EB6E07"/>
    <w:rsid w:val="215944DF"/>
    <w:rsid w:val="21A95B18"/>
    <w:rsid w:val="21CC2FFC"/>
    <w:rsid w:val="22780354"/>
    <w:rsid w:val="239D58CD"/>
    <w:rsid w:val="23FB4F25"/>
    <w:rsid w:val="258957DC"/>
    <w:rsid w:val="25DD108E"/>
    <w:rsid w:val="264101C8"/>
    <w:rsid w:val="26DB25D6"/>
    <w:rsid w:val="26F00114"/>
    <w:rsid w:val="27933CFA"/>
    <w:rsid w:val="27B74191"/>
    <w:rsid w:val="28147336"/>
    <w:rsid w:val="281E6D94"/>
    <w:rsid w:val="28E16786"/>
    <w:rsid w:val="28EB26CF"/>
    <w:rsid w:val="2A537BF5"/>
    <w:rsid w:val="2A607B38"/>
    <w:rsid w:val="2A655620"/>
    <w:rsid w:val="2A7D7927"/>
    <w:rsid w:val="2A827DF0"/>
    <w:rsid w:val="2ACA1846"/>
    <w:rsid w:val="2ACF2F15"/>
    <w:rsid w:val="2B8C798D"/>
    <w:rsid w:val="2BA82872"/>
    <w:rsid w:val="2BF934BB"/>
    <w:rsid w:val="2C021716"/>
    <w:rsid w:val="2D2B17BD"/>
    <w:rsid w:val="2D490F42"/>
    <w:rsid w:val="2DC27B96"/>
    <w:rsid w:val="2E1F5F8F"/>
    <w:rsid w:val="2F334045"/>
    <w:rsid w:val="2F77344F"/>
    <w:rsid w:val="2FB25B08"/>
    <w:rsid w:val="309B6DA0"/>
    <w:rsid w:val="30F0511E"/>
    <w:rsid w:val="31DA7840"/>
    <w:rsid w:val="32102096"/>
    <w:rsid w:val="328051C9"/>
    <w:rsid w:val="334278FE"/>
    <w:rsid w:val="336F2865"/>
    <w:rsid w:val="338413E6"/>
    <w:rsid w:val="3396144C"/>
    <w:rsid w:val="3417469D"/>
    <w:rsid w:val="34B16C52"/>
    <w:rsid w:val="34DF70C9"/>
    <w:rsid w:val="35CC0FF2"/>
    <w:rsid w:val="35FA7C8A"/>
    <w:rsid w:val="3823561B"/>
    <w:rsid w:val="3922128F"/>
    <w:rsid w:val="392E4BD9"/>
    <w:rsid w:val="3AD42260"/>
    <w:rsid w:val="3B0943A3"/>
    <w:rsid w:val="3B097A67"/>
    <w:rsid w:val="3B7C655B"/>
    <w:rsid w:val="3C423F29"/>
    <w:rsid w:val="3C4378DE"/>
    <w:rsid w:val="3CDA6501"/>
    <w:rsid w:val="3D0156D1"/>
    <w:rsid w:val="3DD43ACF"/>
    <w:rsid w:val="3EEF46B9"/>
    <w:rsid w:val="3F823522"/>
    <w:rsid w:val="3FA42583"/>
    <w:rsid w:val="3FE04303"/>
    <w:rsid w:val="40151C65"/>
    <w:rsid w:val="40527FAA"/>
    <w:rsid w:val="40723BF1"/>
    <w:rsid w:val="40B131EE"/>
    <w:rsid w:val="40BC4F93"/>
    <w:rsid w:val="41525C1B"/>
    <w:rsid w:val="433B1123"/>
    <w:rsid w:val="438637A8"/>
    <w:rsid w:val="43BE5037"/>
    <w:rsid w:val="44AD6D8A"/>
    <w:rsid w:val="45423C77"/>
    <w:rsid w:val="45765F5E"/>
    <w:rsid w:val="463D1908"/>
    <w:rsid w:val="467158C3"/>
    <w:rsid w:val="46A2668D"/>
    <w:rsid w:val="474D74E8"/>
    <w:rsid w:val="47DF366B"/>
    <w:rsid w:val="47FB7900"/>
    <w:rsid w:val="480A1F21"/>
    <w:rsid w:val="48650745"/>
    <w:rsid w:val="48772336"/>
    <w:rsid w:val="48D20C54"/>
    <w:rsid w:val="48E436FE"/>
    <w:rsid w:val="49272116"/>
    <w:rsid w:val="49594EBD"/>
    <w:rsid w:val="497C14D7"/>
    <w:rsid w:val="49AC3169"/>
    <w:rsid w:val="4A72421D"/>
    <w:rsid w:val="4AAA011C"/>
    <w:rsid w:val="4AD01B10"/>
    <w:rsid w:val="4BD6239A"/>
    <w:rsid w:val="4CCA4B24"/>
    <w:rsid w:val="4CE651F4"/>
    <w:rsid w:val="4D421A03"/>
    <w:rsid w:val="4DBD1879"/>
    <w:rsid w:val="4E057589"/>
    <w:rsid w:val="4E6274E5"/>
    <w:rsid w:val="4E6D253B"/>
    <w:rsid w:val="4ED03BBA"/>
    <w:rsid w:val="4ED437E4"/>
    <w:rsid w:val="4ED95674"/>
    <w:rsid w:val="4EF57F26"/>
    <w:rsid w:val="4F766E3C"/>
    <w:rsid w:val="4FB26303"/>
    <w:rsid w:val="50E16D06"/>
    <w:rsid w:val="51047CE4"/>
    <w:rsid w:val="5148593F"/>
    <w:rsid w:val="515A1DF3"/>
    <w:rsid w:val="5181095F"/>
    <w:rsid w:val="522602B1"/>
    <w:rsid w:val="5231417B"/>
    <w:rsid w:val="527909FA"/>
    <w:rsid w:val="52AC4103"/>
    <w:rsid w:val="52B65A5E"/>
    <w:rsid w:val="535B089B"/>
    <w:rsid w:val="54784EEF"/>
    <w:rsid w:val="548A767C"/>
    <w:rsid w:val="54C2792F"/>
    <w:rsid w:val="551209FE"/>
    <w:rsid w:val="55467745"/>
    <w:rsid w:val="568F712B"/>
    <w:rsid w:val="56A85B26"/>
    <w:rsid w:val="57BD04BD"/>
    <w:rsid w:val="58156E10"/>
    <w:rsid w:val="5A3B29AC"/>
    <w:rsid w:val="5B003F55"/>
    <w:rsid w:val="5B8B644B"/>
    <w:rsid w:val="5C39161D"/>
    <w:rsid w:val="5CEB3F4B"/>
    <w:rsid w:val="5D1461BE"/>
    <w:rsid w:val="5E047ADB"/>
    <w:rsid w:val="5E823ECF"/>
    <w:rsid w:val="5E9E5F0E"/>
    <w:rsid w:val="5EA305C2"/>
    <w:rsid w:val="5EAA253C"/>
    <w:rsid w:val="5EB97767"/>
    <w:rsid w:val="5EC300F1"/>
    <w:rsid w:val="5EF45DB6"/>
    <w:rsid w:val="5FAD0B3F"/>
    <w:rsid w:val="60937952"/>
    <w:rsid w:val="613B3389"/>
    <w:rsid w:val="61A84B49"/>
    <w:rsid w:val="62163A02"/>
    <w:rsid w:val="623E2B07"/>
    <w:rsid w:val="630127C7"/>
    <w:rsid w:val="631E468C"/>
    <w:rsid w:val="63672CE9"/>
    <w:rsid w:val="63AC7EE7"/>
    <w:rsid w:val="63D14B43"/>
    <w:rsid w:val="64DA02DF"/>
    <w:rsid w:val="65BF07A9"/>
    <w:rsid w:val="66962001"/>
    <w:rsid w:val="66B73E5E"/>
    <w:rsid w:val="683153E5"/>
    <w:rsid w:val="68DD25FB"/>
    <w:rsid w:val="69105309"/>
    <w:rsid w:val="694C3D8D"/>
    <w:rsid w:val="69805B32"/>
    <w:rsid w:val="6AA2552D"/>
    <w:rsid w:val="6B002EA5"/>
    <w:rsid w:val="6B0232DB"/>
    <w:rsid w:val="6B057B64"/>
    <w:rsid w:val="6B716556"/>
    <w:rsid w:val="6B7E30FC"/>
    <w:rsid w:val="6B974C92"/>
    <w:rsid w:val="6C5102EA"/>
    <w:rsid w:val="6C8E5023"/>
    <w:rsid w:val="6CC14B28"/>
    <w:rsid w:val="6DAA38BD"/>
    <w:rsid w:val="6E5060CB"/>
    <w:rsid w:val="6E786A34"/>
    <w:rsid w:val="6ECA0CEC"/>
    <w:rsid w:val="6F0E00FD"/>
    <w:rsid w:val="6F1528A6"/>
    <w:rsid w:val="6F3865E0"/>
    <w:rsid w:val="70037A94"/>
    <w:rsid w:val="709A6482"/>
    <w:rsid w:val="70F81E72"/>
    <w:rsid w:val="711E3D86"/>
    <w:rsid w:val="71A1395B"/>
    <w:rsid w:val="71AB0A7B"/>
    <w:rsid w:val="73042173"/>
    <w:rsid w:val="73206D4D"/>
    <w:rsid w:val="73F45AE1"/>
    <w:rsid w:val="74FD40F9"/>
    <w:rsid w:val="75D74844"/>
    <w:rsid w:val="75F04083"/>
    <w:rsid w:val="769B6DD1"/>
    <w:rsid w:val="76EC1E57"/>
    <w:rsid w:val="77BF2EA5"/>
    <w:rsid w:val="77C00031"/>
    <w:rsid w:val="78172282"/>
    <w:rsid w:val="781B4D7E"/>
    <w:rsid w:val="78496DE6"/>
    <w:rsid w:val="78585C67"/>
    <w:rsid w:val="78BF0C40"/>
    <w:rsid w:val="78D76ECF"/>
    <w:rsid w:val="79310FF9"/>
    <w:rsid w:val="7950564E"/>
    <w:rsid w:val="795274FC"/>
    <w:rsid w:val="79713DC0"/>
    <w:rsid w:val="7B723C08"/>
    <w:rsid w:val="7BCC5040"/>
    <w:rsid w:val="7CAA38C9"/>
    <w:rsid w:val="7CB25EB1"/>
    <w:rsid w:val="7D5B73DD"/>
    <w:rsid w:val="7DE930E1"/>
    <w:rsid w:val="7F7A18DC"/>
    <w:rsid w:val="7FF36E98"/>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line="520" w:lineRule="exact"/>
      <w:jc w:val="center"/>
      <w:outlineLvl w:val="0"/>
    </w:pPr>
    <w:rPr>
      <w:rFonts w:hint="eastAsia" w:ascii="宋体" w:hAnsi="宋体" w:eastAsia="宋体" w:cs="宋体"/>
      <w:b/>
      <w:bCs/>
      <w:kern w:val="44"/>
      <w:sz w:val="44"/>
      <w:szCs w:val="48"/>
      <w:lang w:bidi="ar"/>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styleId="3">
    <w:name w:val="Body Text Indent"/>
    <w:basedOn w:val="1"/>
    <w:next w:val="1"/>
    <w:qFormat/>
    <w:uiPriority w:val="0"/>
    <w:pPr>
      <w:spacing w:after="120"/>
      <w:ind w:left="420" w:leftChars="200"/>
    </w:pPr>
    <w:rPr>
      <w:rFonts w:ascii="Calibri" w:hAnsi="Calibri"/>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qFormat/>
    <w:uiPriority w:val="0"/>
    <w:pPr>
      <w:spacing w:line="480" w:lineRule="auto"/>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3"/>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Body Text First Indent 21"/>
    <w:basedOn w:val="14"/>
    <w:qFormat/>
    <w:uiPriority w:val="0"/>
    <w:pPr>
      <w:ind w:left="200" w:leftChars="200" w:firstLine="420" w:firstLineChars="200"/>
    </w:pPr>
    <w:rPr>
      <w:rFonts w:ascii="Times New Roman" w:eastAsia="宋体"/>
    </w:rPr>
  </w:style>
  <w:style w:type="paragraph" w:customStyle="1" w:styleId="14">
    <w:name w:val="Body Text Indent1"/>
    <w:basedOn w:val="1"/>
    <w:qFormat/>
    <w:uiPriority w:val="0"/>
    <w:pPr>
      <w:ind w:left="420"/>
    </w:pPr>
    <w:rPr>
      <w:rFonts w:ascii="仿宋_GB2312" w:eastAsia="仿宋_GB2312"/>
      <w:sz w:val="32"/>
    </w:rPr>
  </w:style>
  <w:style w:type="paragraph" w:customStyle="1" w:styleId="15">
    <w:name w:val="正文-公1"/>
    <w:basedOn w:val="1"/>
    <w:qFormat/>
    <w:uiPriority w:val="99"/>
    <w:pPr>
      <w:ind w:firstLine="200" w:firstLineChars="200"/>
    </w:pPr>
    <w:rPr>
      <w:rFonts w:ascii="Calibri" w:hAnsi="Calibri" w:cs="Calibri"/>
      <w:color w:val="000000"/>
      <w:szCs w:val="21"/>
    </w:rPr>
  </w:style>
  <w:style w:type="paragraph" w:customStyle="1" w:styleId="16">
    <w:name w:val="p0"/>
    <w:basedOn w:val="1"/>
    <w:qFormat/>
    <w:uiPriority w:val="0"/>
    <w:pPr>
      <w:widowControl/>
    </w:pPr>
    <w:rPr>
      <w:rFonts w:cs="宋体"/>
      <w:kern w:val="0"/>
      <w:szCs w:val="21"/>
    </w:rPr>
  </w:style>
  <w:style w:type="paragraph" w:customStyle="1" w:styleId="17">
    <w:name w:val="List Paragraph"/>
    <w:basedOn w:val="1"/>
    <w:qFormat/>
    <w:uiPriority w:val="0"/>
    <w:pPr>
      <w:autoSpaceDE w:val="0"/>
      <w:autoSpaceDN w:val="0"/>
      <w:ind w:left="1384" w:hanging="456"/>
      <w:jc w:val="left"/>
    </w:pPr>
    <w:rPr>
      <w:rFonts w:ascii="宋体" w:hAnsi="宋体"/>
      <w:kern w:val="0"/>
      <w:sz w:val="22"/>
      <w:lang w:eastAsia="en-US"/>
    </w:rPr>
  </w:style>
  <w:style w:type="paragraph" w:customStyle="1" w:styleId="18">
    <w:name w:val="Heading 1"/>
    <w:basedOn w:val="1"/>
    <w:qFormat/>
    <w:uiPriority w:val="0"/>
    <w:pPr>
      <w:autoSpaceDE w:val="0"/>
      <w:autoSpaceDN w:val="0"/>
      <w:spacing w:before="45"/>
      <w:ind w:left="955"/>
      <w:jc w:val="left"/>
      <w:outlineLvl w:val="1"/>
    </w:pPr>
    <w:rPr>
      <w:rFonts w:ascii="宋体" w:hAnsi="宋体"/>
      <w:kern w:val="0"/>
      <w:sz w:val="41"/>
      <w:szCs w:val="41"/>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34</Words>
  <Characters>199</Characters>
  <Lines>1</Lines>
  <Paragraphs>1</Paragraphs>
  <TotalTime>0</TotalTime>
  <ScaleCrop>false</ScaleCrop>
  <LinksUpToDate>false</LinksUpToDate>
  <CharactersWithSpaces>232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2021-03-24T09:59:00Z</dcterms:created>
  <dc:creator>administartor</dc:creator>
  <cp:lastModifiedBy>user</cp:lastModifiedBy>
  <cp:lastPrinted>2022-06-17T18:03:00Z</cp:lastPrinted>
  <dcterms:modified xsi:type="dcterms:W3CDTF">2022-09-29T09:37:08Z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2B557A34DB8F49CAB57FF2052C3C35E4</vt:lpwstr>
  </property>
</Properties>
</file>